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4F8F7" w14:textId="77777777" w:rsidR="0002046F" w:rsidRDefault="0002046F" w:rsidP="00A06153">
      <w:pPr>
        <w:jc w:val="center"/>
      </w:pPr>
    </w:p>
    <w:p w14:paraId="717B7377" w14:textId="22595307" w:rsidR="00A06153" w:rsidRDefault="00A06153" w:rsidP="00C6645F">
      <w:pPr>
        <w:jc w:val="center"/>
        <w:rPr>
          <w:color w:val="4CABAC"/>
          <w:sz w:val="56"/>
          <w:szCs w:val="56"/>
        </w:rPr>
      </w:pPr>
      <w:r w:rsidRPr="00A06153">
        <w:rPr>
          <w:color w:val="4CABAC"/>
          <w:sz w:val="56"/>
          <w:szCs w:val="56"/>
        </w:rPr>
        <w:t>Quest EPAO</w:t>
      </w:r>
      <w:r w:rsidR="00C6645F">
        <w:rPr>
          <w:color w:val="4CABAC"/>
          <w:sz w:val="56"/>
          <w:szCs w:val="56"/>
        </w:rPr>
        <w:t xml:space="preserve"> </w:t>
      </w:r>
      <w:r w:rsidRPr="00A06153">
        <w:rPr>
          <w:color w:val="4CABAC"/>
          <w:sz w:val="56"/>
          <w:szCs w:val="56"/>
        </w:rPr>
        <w:t>Guide to the</w:t>
      </w:r>
    </w:p>
    <w:p w14:paraId="11B237DF" w14:textId="77777777" w:rsidR="00A06153" w:rsidRDefault="00A06153" w:rsidP="00A06153">
      <w:pPr>
        <w:jc w:val="center"/>
        <w:rPr>
          <w:color w:val="4CABAC"/>
          <w:sz w:val="56"/>
          <w:szCs w:val="56"/>
        </w:rPr>
      </w:pPr>
      <w:r w:rsidRPr="00A06153">
        <w:rPr>
          <w:color w:val="4CABAC"/>
          <w:sz w:val="56"/>
          <w:szCs w:val="56"/>
        </w:rPr>
        <w:t>End-Point Assessment</w:t>
      </w:r>
    </w:p>
    <w:p w14:paraId="537DC659" w14:textId="77777777" w:rsidR="00A06153" w:rsidRDefault="00A06153" w:rsidP="00A06153">
      <w:pPr>
        <w:jc w:val="center"/>
        <w:rPr>
          <w:color w:val="4CABAC"/>
          <w:sz w:val="56"/>
          <w:szCs w:val="56"/>
        </w:rPr>
      </w:pPr>
      <w:r w:rsidRPr="00A06153">
        <w:rPr>
          <w:color w:val="4CABAC"/>
          <w:sz w:val="56"/>
          <w:szCs w:val="56"/>
        </w:rPr>
        <w:t>In</w:t>
      </w:r>
    </w:p>
    <w:p w14:paraId="7CB8EC38" w14:textId="6CDAF711" w:rsidR="00A06153" w:rsidRDefault="00C17BA8" w:rsidP="00A06153">
      <w:pPr>
        <w:jc w:val="center"/>
        <w:rPr>
          <w:color w:val="4CABAC"/>
          <w:sz w:val="56"/>
          <w:szCs w:val="56"/>
        </w:rPr>
      </w:pPr>
      <w:r>
        <w:rPr>
          <w:color w:val="4CABAC"/>
          <w:sz w:val="56"/>
          <w:szCs w:val="56"/>
        </w:rPr>
        <w:t>Operations Departmental Manager</w:t>
      </w:r>
    </w:p>
    <w:p w14:paraId="5D4B0F76" w14:textId="77777777" w:rsidR="004702CF" w:rsidRDefault="004702CF" w:rsidP="004702CF">
      <w:pPr>
        <w:rPr>
          <w:color w:val="4CABAC"/>
          <w:sz w:val="28"/>
          <w:szCs w:val="28"/>
        </w:rPr>
      </w:pPr>
    </w:p>
    <w:p w14:paraId="239D0A18" w14:textId="62D1B6A9" w:rsidR="004702CF" w:rsidRPr="004702CF" w:rsidRDefault="004702CF" w:rsidP="004702CF">
      <w:pPr>
        <w:rPr>
          <w:color w:val="808B99"/>
          <w:sz w:val="28"/>
          <w:szCs w:val="28"/>
        </w:rPr>
      </w:pPr>
      <w:r w:rsidRPr="004702CF">
        <w:rPr>
          <w:color w:val="808B99"/>
          <w:sz w:val="28"/>
          <w:szCs w:val="28"/>
        </w:rPr>
        <w:t xml:space="preserve">Helping the Apprentice, Employer and </w:t>
      </w:r>
      <w:r w:rsidR="00C6645F">
        <w:rPr>
          <w:color w:val="808B99"/>
          <w:sz w:val="28"/>
          <w:szCs w:val="28"/>
        </w:rPr>
        <w:t>C</w:t>
      </w:r>
      <w:r w:rsidRPr="004702CF">
        <w:rPr>
          <w:color w:val="808B99"/>
          <w:sz w:val="28"/>
          <w:szCs w:val="28"/>
        </w:rPr>
        <w:t>entre:</w:t>
      </w:r>
    </w:p>
    <w:p w14:paraId="3BC539FF" w14:textId="77777777" w:rsidR="004702CF" w:rsidRPr="004702CF" w:rsidRDefault="004702CF" w:rsidP="004702CF">
      <w:pPr>
        <w:rPr>
          <w:color w:val="808B99"/>
          <w:sz w:val="28"/>
          <w:szCs w:val="28"/>
        </w:rPr>
      </w:pPr>
      <w:r w:rsidRPr="004702CF">
        <w:rPr>
          <w:color w:val="808B99"/>
          <w:sz w:val="28"/>
          <w:szCs w:val="28"/>
        </w:rPr>
        <w:tab/>
        <w:t>Understand the requirements of End-Point Assessment</w:t>
      </w:r>
    </w:p>
    <w:p w14:paraId="184EB512" w14:textId="77777777" w:rsidR="004702CF" w:rsidRPr="004702CF" w:rsidRDefault="004702CF" w:rsidP="004702CF">
      <w:pPr>
        <w:rPr>
          <w:color w:val="808B99"/>
          <w:sz w:val="28"/>
          <w:szCs w:val="28"/>
        </w:rPr>
      </w:pPr>
      <w:r w:rsidRPr="004702CF">
        <w:rPr>
          <w:color w:val="808B99"/>
          <w:sz w:val="28"/>
          <w:szCs w:val="28"/>
        </w:rPr>
        <w:tab/>
        <w:t>Prepare for Gateway</w:t>
      </w:r>
    </w:p>
    <w:p w14:paraId="1E852751" w14:textId="6CB6CBB6" w:rsidR="004702CF" w:rsidRDefault="004702CF" w:rsidP="004702CF">
      <w:pPr>
        <w:rPr>
          <w:color w:val="808B99"/>
          <w:sz w:val="28"/>
          <w:szCs w:val="28"/>
        </w:rPr>
      </w:pPr>
      <w:r w:rsidRPr="004702CF">
        <w:rPr>
          <w:color w:val="808B99"/>
          <w:sz w:val="28"/>
          <w:szCs w:val="28"/>
        </w:rPr>
        <w:tab/>
        <w:t>Prepare for the End-Point Assessment</w:t>
      </w:r>
    </w:p>
    <w:p w14:paraId="3BB1FA02" w14:textId="77777777" w:rsidR="0001352C" w:rsidRDefault="0001352C" w:rsidP="004702CF">
      <w:pPr>
        <w:rPr>
          <w:color w:val="808B99"/>
          <w:sz w:val="28"/>
          <w:szCs w:val="28"/>
        </w:rPr>
      </w:pPr>
    </w:p>
    <w:p w14:paraId="7542159B" w14:textId="3FF91CE8" w:rsidR="005A7C18" w:rsidRDefault="00726BAC">
      <w:pPr>
        <w:rPr>
          <w:color w:val="808B99"/>
          <w:sz w:val="28"/>
          <w:szCs w:val="28"/>
        </w:rPr>
      </w:pPr>
      <w:r>
        <w:rPr>
          <w:noProof/>
        </w:rPr>
        <w:drawing>
          <wp:inline distT="0" distB="0" distL="0" distR="0" wp14:anchorId="02CC0F71" wp14:editId="5D9AE92B">
            <wp:extent cx="5731510" cy="35814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581400"/>
                    </a:xfrm>
                    <a:prstGeom prst="rect">
                      <a:avLst/>
                    </a:prstGeom>
                    <a:noFill/>
                    <a:ln>
                      <a:noFill/>
                    </a:ln>
                  </pic:spPr>
                </pic:pic>
              </a:graphicData>
            </a:graphic>
          </wp:inline>
        </w:drawing>
      </w:r>
      <w:r w:rsidR="005A7C18">
        <w:rPr>
          <w:color w:val="808B99"/>
          <w:sz w:val="28"/>
          <w:szCs w:val="28"/>
        </w:rPr>
        <w:br w:type="page"/>
      </w:r>
    </w:p>
    <w:p w14:paraId="0343CA95" w14:textId="77777777" w:rsidR="005A7C18" w:rsidRDefault="005A7C18" w:rsidP="004702CF">
      <w:pPr>
        <w:rPr>
          <w:color w:val="808B99"/>
          <w:sz w:val="28"/>
          <w:szCs w:val="28"/>
        </w:rPr>
      </w:pPr>
      <w:r>
        <w:rPr>
          <w:color w:val="808B99"/>
          <w:sz w:val="28"/>
          <w:szCs w:val="28"/>
        </w:rPr>
        <w:lastRenderedPageBreak/>
        <w:t>Contents</w:t>
      </w:r>
    </w:p>
    <w:p w14:paraId="7FDF9039" w14:textId="5EE5339E" w:rsidR="004801A6" w:rsidRPr="00CB6CDA" w:rsidRDefault="004801A6" w:rsidP="005D397F">
      <w:pPr>
        <w:pStyle w:val="ListParagraph"/>
        <w:numPr>
          <w:ilvl w:val="3"/>
          <w:numId w:val="14"/>
        </w:numPr>
        <w:ind w:left="709" w:hanging="283"/>
        <w:rPr>
          <w:rFonts w:ascii="Arial" w:hAnsi="Arial" w:cs="Arial"/>
          <w:sz w:val="28"/>
          <w:szCs w:val="28"/>
        </w:rPr>
      </w:pPr>
      <w:r w:rsidRPr="00CB6CDA">
        <w:rPr>
          <w:rFonts w:ascii="Arial" w:hAnsi="Arial" w:cs="Arial"/>
          <w:sz w:val="28"/>
          <w:szCs w:val="28"/>
        </w:rPr>
        <w:t>About Quest EPAO</w:t>
      </w:r>
    </w:p>
    <w:p w14:paraId="43E66535" w14:textId="69D267F8" w:rsidR="00F128F5" w:rsidRDefault="005A7C18" w:rsidP="005D397F">
      <w:pPr>
        <w:pStyle w:val="ListParagraph"/>
        <w:numPr>
          <w:ilvl w:val="0"/>
          <w:numId w:val="14"/>
        </w:numPr>
        <w:rPr>
          <w:rFonts w:ascii="Arial" w:hAnsi="Arial" w:cs="Arial"/>
          <w:sz w:val="28"/>
          <w:szCs w:val="28"/>
        </w:rPr>
      </w:pPr>
      <w:r w:rsidRPr="00997A48">
        <w:rPr>
          <w:rFonts w:ascii="Arial" w:hAnsi="Arial" w:cs="Arial"/>
          <w:sz w:val="28"/>
          <w:szCs w:val="28"/>
        </w:rPr>
        <w:t>End-Point Assessment Explained</w:t>
      </w:r>
    </w:p>
    <w:p w14:paraId="47EB72E7" w14:textId="64EB7A6F" w:rsidR="000E414A" w:rsidRPr="000E414A" w:rsidRDefault="000E414A" w:rsidP="005D397F">
      <w:pPr>
        <w:pStyle w:val="ListParagraph"/>
        <w:numPr>
          <w:ilvl w:val="1"/>
          <w:numId w:val="14"/>
        </w:numPr>
        <w:rPr>
          <w:rFonts w:ascii="Arial" w:hAnsi="Arial" w:cs="Arial"/>
        </w:rPr>
      </w:pPr>
      <w:r w:rsidRPr="000E414A">
        <w:rPr>
          <w:rFonts w:ascii="Arial" w:hAnsi="Arial" w:cs="Arial"/>
        </w:rPr>
        <w:t>Changing how apprentices are assessed</w:t>
      </w:r>
    </w:p>
    <w:p w14:paraId="38C4E1B8" w14:textId="02435654" w:rsidR="000E414A" w:rsidRPr="000E414A" w:rsidRDefault="000E414A" w:rsidP="005D397F">
      <w:pPr>
        <w:pStyle w:val="ListParagraph"/>
        <w:numPr>
          <w:ilvl w:val="1"/>
          <w:numId w:val="14"/>
        </w:numPr>
        <w:rPr>
          <w:rFonts w:ascii="Arial" w:hAnsi="Arial" w:cs="Arial"/>
        </w:rPr>
      </w:pPr>
      <w:r w:rsidRPr="000E414A">
        <w:rPr>
          <w:rFonts w:ascii="Arial" w:hAnsi="Arial" w:cs="Arial"/>
        </w:rPr>
        <w:t>A synoptic end-point assessment</w:t>
      </w:r>
    </w:p>
    <w:p w14:paraId="6C539121" w14:textId="2FFFCCE5" w:rsidR="000E414A" w:rsidRPr="000E414A" w:rsidRDefault="000E414A" w:rsidP="005D397F">
      <w:pPr>
        <w:pStyle w:val="ListParagraph"/>
        <w:numPr>
          <w:ilvl w:val="1"/>
          <w:numId w:val="14"/>
        </w:numPr>
        <w:rPr>
          <w:rFonts w:ascii="Arial" w:hAnsi="Arial" w:cs="Arial"/>
        </w:rPr>
      </w:pPr>
      <w:r w:rsidRPr="000E414A">
        <w:rPr>
          <w:rFonts w:ascii="Arial" w:hAnsi="Arial" w:cs="Arial"/>
        </w:rPr>
        <w:t>Quest EPAOs Process</w:t>
      </w:r>
    </w:p>
    <w:p w14:paraId="3B2AD2BB" w14:textId="77777777" w:rsidR="00F128F5" w:rsidRPr="00F128F5" w:rsidRDefault="00F128F5" w:rsidP="00F128F5">
      <w:pPr>
        <w:pStyle w:val="NoSpacing"/>
      </w:pPr>
    </w:p>
    <w:p w14:paraId="093CE40D" w14:textId="3DC0DF2A" w:rsidR="00A53322" w:rsidRPr="00997A48" w:rsidRDefault="00C17BA8" w:rsidP="005D397F">
      <w:pPr>
        <w:pStyle w:val="ListParagraph"/>
        <w:numPr>
          <w:ilvl w:val="0"/>
          <w:numId w:val="14"/>
        </w:numPr>
        <w:rPr>
          <w:rFonts w:ascii="Arial" w:hAnsi="Arial" w:cs="Arial"/>
          <w:sz w:val="28"/>
          <w:szCs w:val="28"/>
        </w:rPr>
      </w:pPr>
      <w:r>
        <w:rPr>
          <w:rFonts w:ascii="Arial" w:hAnsi="Arial" w:cs="Arial"/>
          <w:sz w:val="28"/>
          <w:szCs w:val="28"/>
        </w:rPr>
        <w:t>Operations Departmental Manager</w:t>
      </w:r>
      <w:r w:rsidR="00A53322" w:rsidRPr="00997A48">
        <w:rPr>
          <w:rFonts w:ascii="Arial" w:hAnsi="Arial" w:cs="Arial"/>
          <w:sz w:val="28"/>
          <w:szCs w:val="28"/>
        </w:rPr>
        <w:t xml:space="preserve"> Apprenticeship Standard</w:t>
      </w:r>
    </w:p>
    <w:p w14:paraId="000569F1" w14:textId="55912723" w:rsidR="00A53322" w:rsidRPr="00F128F5" w:rsidRDefault="00A53322" w:rsidP="005D397F">
      <w:pPr>
        <w:pStyle w:val="ListParagraph"/>
        <w:numPr>
          <w:ilvl w:val="1"/>
          <w:numId w:val="14"/>
        </w:numPr>
        <w:rPr>
          <w:rFonts w:ascii="Arial" w:hAnsi="Arial" w:cs="Arial"/>
        </w:rPr>
      </w:pPr>
      <w:r w:rsidRPr="00F128F5">
        <w:rPr>
          <w:rFonts w:ascii="Arial" w:hAnsi="Arial" w:cs="Arial"/>
        </w:rPr>
        <w:t>Overview</w:t>
      </w:r>
    </w:p>
    <w:p w14:paraId="6ABE0443" w14:textId="68F39010" w:rsidR="00A53322" w:rsidRDefault="00A53322" w:rsidP="005D397F">
      <w:pPr>
        <w:pStyle w:val="ListParagraph"/>
        <w:numPr>
          <w:ilvl w:val="1"/>
          <w:numId w:val="14"/>
        </w:numPr>
        <w:rPr>
          <w:rFonts w:ascii="Arial" w:hAnsi="Arial" w:cs="Arial"/>
        </w:rPr>
      </w:pPr>
      <w:r w:rsidRPr="00F128F5">
        <w:rPr>
          <w:rFonts w:ascii="Arial" w:hAnsi="Arial" w:cs="Arial"/>
        </w:rPr>
        <w:t>The Standa</w:t>
      </w:r>
      <w:r w:rsidR="00F128F5">
        <w:rPr>
          <w:rFonts w:ascii="Arial" w:hAnsi="Arial" w:cs="Arial"/>
        </w:rPr>
        <w:t>rd</w:t>
      </w:r>
    </w:p>
    <w:p w14:paraId="62EAA9F3" w14:textId="77777777" w:rsidR="00F128F5" w:rsidRPr="00F128F5" w:rsidRDefault="00F128F5" w:rsidP="00F128F5">
      <w:pPr>
        <w:pStyle w:val="ListParagraph"/>
        <w:ind w:left="1440"/>
        <w:rPr>
          <w:rFonts w:ascii="Arial" w:hAnsi="Arial" w:cs="Arial"/>
        </w:rPr>
      </w:pPr>
    </w:p>
    <w:p w14:paraId="16B663A6" w14:textId="2B249057" w:rsidR="005A7C18" w:rsidRPr="00997A48" w:rsidRDefault="005A7C18" w:rsidP="005D397F">
      <w:pPr>
        <w:pStyle w:val="ListParagraph"/>
        <w:numPr>
          <w:ilvl w:val="0"/>
          <w:numId w:val="14"/>
        </w:numPr>
        <w:rPr>
          <w:rFonts w:ascii="Arial" w:hAnsi="Arial" w:cs="Arial"/>
          <w:color w:val="808B99"/>
          <w:sz w:val="28"/>
          <w:szCs w:val="28"/>
        </w:rPr>
      </w:pPr>
      <w:r w:rsidRPr="00997A48">
        <w:rPr>
          <w:rFonts w:ascii="Arial" w:hAnsi="Arial" w:cs="Arial"/>
          <w:sz w:val="28"/>
          <w:szCs w:val="28"/>
        </w:rPr>
        <w:t>The Requirements of the Gateway</w:t>
      </w:r>
    </w:p>
    <w:p w14:paraId="6E198875" w14:textId="207E1251" w:rsidR="005A7C18" w:rsidRPr="00F128F5" w:rsidRDefault="000E414A" w:rsidP="005D397F">
      <w:pPr>
        <w:pStyle w:val="ListParagraph"/>
        <w:numPr>
          <w:ilvl w:val="1"/>
          <w:numId w:val="14"/>
        </w:numPr>
        <w:rPr>
          <w:rFonts w:ascii="Arial" w:hAnsi="Arial" w:cs="Arial"/>
        </w:rPr>
      </w:pPr>
      <w:r>
        <w:rPr>
          <w:rFonts w:ascii="Arial" w:hAnsi="Arial" w:cs="Arial"/>
        </w:rPr>
        <w:t>Overview</w:t>
      </w:r>
    </w:p>
    <w:p w14:paraId="6494D056" w14:textId="627D9251" w:rsidR="005A7C18" w:rsidRPr="00F128F5" w:rsidRDefault="000E414A" w:rsidP="005D397F">
      <w:pPr>
        <w:pStyle w:val="ListParagraph"/>
        <w:numPr>
          <w:ilvl w:val="1"/>
          <w:numId w:val="14"/>
        </w:numPr>
        <w:rPr>
          <w:rFonts w:ascii="Arial" w:hAnsi="Arial" w:cs="Arial"/>
        </w:rPr>
      </w:pPr>
      <w:r>
        <w:rPr>
          <w:rFonts w:ascii="Arial" w:hAnsi="Arial" w:cs="Arial"/>
        </w:rPr>
        <w:t>Gateway Requirements</w:t>
      </w:r>
    </w:p>
    <w:p w14:paraId="3C09595F" w14:textId="740C1B2C" w:rsidR="005A7C18" w:rsidRPr="00F128F5" w:rsidRDefault="000E414A" w:rsidP="005D397F">
      <w:pPr>
        <w:pStyle w:val="ListParagraph"/>
        <w:numPr>
          <w:ilvl w:val="1"/>
          <w:numId w:val="14"/>
        </w:numPr>
        <w:rPr>
          <w:rFonts w:ascii="Arial" w:hAnsi="Arial" w:cs="Arial"/>
        </w:rPr>
      </w:pPr>
      <w:r>
        <w:rPr>
          <w:rFonts w:ascii="Arial" w:hAnsi="Arial" w:cs="Arial"/>
        </w:rPr>
        <w:t>Declaration</w:t>
      </w:r>
    </w:p>
    <w:p w14:paraId="4DB65B17" w14:textId="0740975C" w:rsidR="005A7C18" w:rsidRPr="00F128F5" w:rsidRDefault="000E414A" w:rsidP="005D397F">
      <w:pPr>
        <w:pStyle w:val="ListParagraph"/>
        <w:numPr>
          <w:ilvl w:val="1"/>
          <w:numId w:val="14"/>
        </w:numPr>
        <w:rPr>
          <w:rFonts w:ascii="Arial" w:hAnsi="Arial" w:cs="Arial"/>
        </w:rPr>
      </w:pPr>
      <w:r>
        <w:rPr>
          <w:rFonts w:ascii="Arial" w:hAnsi="Arial" w:cs="Arial"/>
        </w:rPr>
        <w:t>Apprentice I.D.</w:t>
      </w:r>
    </w:p>
    <w:p w14:paraId="67D1696E" w14:textId="5357D85D" w:rsidR="005A7C18" w:rsidRDefault="000E414A" w:rsidP="005D397F">
      <w:pPr>
        <w:pStyle w:val="ListParagraph"/>
        <w:numPr>
          <w:ilvl w:val="1"/>
          <w:numId w:val="14"/>
        </w:numPr>
        <w:rPr>
          <w:rFonts w:ascii="Arial" w:hAnsi="Arial" w:cs="Arial"/>
        </w:rPr>
      </w:pPr>
      <w:r>
        <w:rPr>
          <w:rFonts w:ascii="Arial" w:hAnsi="Arial" w:cs="Arial"/>
        </w:rPr>
        <w:t>Reasonable Adjustments and Special Considerations</w:t>
      </w:r>
    </w:p>
    <w:p w14:paraId="4F31D19E" w14:textId="77777777" w:rsidR="00F128F5" w:rsidRPr="00F128F5" w:rsidRDefault="00F128F5" w:rsidP="00F128F5">
      <w:pPr>
        <w:pStyle w:val="ListParagraph"/>
        <w:ind w:left="1440"/>
        <w:rPr>
          <w:rFonts w:ascii="Arial" w:hAnsi="Arial" w:cs="Arial"/>
        </w:rPr>
      </w:pPr>
    </w:p>
    <w:p w14:paraId="06CB700B" w14:textId="7C904BB9" w:rsidR="00997A48" w:rsidRDefault="00997A48" w:rsidP="005D397F">
      <w:pPr>
        <w:pStyle w:val="ListParagraph"/>
        <w:numPr>
          <w:ilvl w:val="0"/>
          <w:numId w:val="14"/>
        </w:numPr>
        <w:rPr>
          <w:rFonts w:ascii="Arial" w:hAnsi="Arial" w:cs="Arial"/>
          <w:sz w:val="28"/>
          <w:szCs w:val="28"/>
        </w:rPr>
      </w:pPr>
      <w:r>
        <w:rPr>
          <w:rFonts w:ascii="Arial" w:hAnsi="Arial" w:cs="Arial"/>
          <w:sz w:val="28"/>
          <w:szCs w:val="28"/>
        </w:rPr>
        <w:t>End-Point Assessment</w:t>
      </w:r>
    </w:p>
    <w:p w14:paraId="67C68643" w14:textId="1A493D90" w:rsidR="005A7C18" w:rsidRPr="00F128F5" w:rsidRDefault="005A7C18" w:rsidP="005D397F">
      <w:pPr>
        <w:pStyle w:val="ListParagraph"/>
        <w:numPr>
          <w:ilvl w:val="1"/>
          <w:numId w:val="14"/>
        </w:numPr>
        <w:rPr>
          <w:rFonts w:ascii="Arial" w:hAnsi="Arial" w:cs="Arial"/>
        </w:rPr>
      </w:pPr>
      <w:r w:rsidRPr="00F128F5">
        <w:rPr>
          <w:rFonts w:ascii="Arial" w:hAnsi="Arial" w:cs="Arial"/>
        </w:rPr>
        <w:t>Planning Meeting</w:t>
      </w:r>
    </w:p>
    <w:p w14:paraId="4619A85C" w14:textId="05F06B67" w:rsidR="005A7C18" w:rsidRDefault="0061172F" w:rsidP="005D397F">
      <w:pPr>
        <w:pStyle w:val="ListParagraph"/>
        <w:numPr>
          <w:ilvl w:val="1"/>
          <w:numId w:val="14"/>
        </w:numPr>
        <w:rPr>
          <w:rFonts w:ascii="Arial" w:hAnsi="Arial" w:cs="Arial"/>
        </w:rPr>
      </w:pPr>
      <w:r>
        <w:rPr>
          <w:rFonts w:ascii="Arial" w:hAnsi="Arial" w:cs="Arial"/>
        </w:rPr>
        <w:t>Knowledge</w:t>
      </w:r>
      <w:r w:rsidR="005A7C18" w:rsidRPr="00F128F5">
        <w:rPr>
          <w:rFonts w:ascii="Arial" w:hAnsi="Arial" w:cs="Arial"/>
        </w:rPr>
        <w:t xml:space="preserve"> Test</w:t>
      </w:r>
    </w:p>
    <w:p w14:paraId="4D69D521" w14:textId="25AF85AD" w:rsidR="000E414A" w:rsidRDefault="000E414A" w:rsidP="005D397F">
      <w:pPr>
        <w:pStyle w:val="ListParagraph"/>
        <w:numPr>
          <w:ilvl w:val="2"/>
          <w:numId w:val="14"/>
        </w:numPr>
        <w:rPr>
          <w:rFonts w:ascii="Arial" w:hAnsi="Arial" w:cs="Arial"/>
        </w:rPr>
      </w:pPr>
      <w:r w:rsidRPr="000E414A">
        <w:rPr>
          <w:rFonts w:ascii="Arial" w:hAnsi="Arial" w:cs="Arial"/>
        </w:rPr>
        <w:t>What the End-Point Assessment Plan states</w:t>
      </w:r>
    </w:p>
    <w:p w14:paraId="59A7F811" w14:textId="5067686C" w:rsidR="000E414A" w:rsidRDefault="000E414A" w:rsidP="005D397F">
      <w:pPr>
        <w:pStyle w:val="ListParagraph"/>
        <w:numPr>
          <w:ilvl w:val="2"/>
          <w:numId w:val="14"/>
        </w:numPr>
        <w:rPr>
          <w:rFonts w:ascii="Arial" w:hAnsi="Arial" w:cs="Arial"/>
        </w:rPr>
      </w:pPr>
      <w:r>
        <w:rPr>
          <w:rFonts w:ascii="Arial" w:hAnsi="Arial" w:cs="Arial"/>
        </w:rPr>
        <w:t>Quest EPAO Process</w:t>
      </w:r>
    </w:p>
    <w:p w14:paraId="2A1DCD2B" w14:textId="32499E69" w:rsidR="000E414A" w:rsidRPr="00F128F5" w:rsidRDefault="000E414A" w:rsidP="005D397F">
      <w:pPr>
        <w:pStyle w:val="ListParagraph"/>
        <w:numPr>
          <w:ilvl w:val="2"/>
          <w:numId w:val="14"/>
        </w:numPr>
        <w:rPr>
          <w:rFonts w:ascii="Arial" w:hAnsi="Arial" w:cs="Arial"/>
        </w:rPr>
      </w:pPr>
      <w:r>
        <w:rPr>
          <w:rFonts w:ascii="Arial" w:hAnsi="Arial" w:cs="Arial"/>
        </w:rPr>
        <w:t>Practice Test</w:t>
      </w:r>
    </w:p>
    <w:p w14:paraId="615C9A1A" w14:textId="45E59280" w:rsidR="005A7C18" w:rsidRDefault="00990B93" w:rsidP="005D397F">
      <w:pPr>
        <w:pStyle w:val="ListParagraph"/>
        <w:numPr>
          <w:ilvl w:val="1"/>
          <w:numId w:val="14"/>
        </w:numPr>
        <w:rPr>
          <w:rFonts w:ascii="Arial" w:hAnsi="Arial" w:cs="Arial"/>
        </w:rPr>
      </w:pPr>
      <w:bookmarkStart w:id="0" w:name="_Hlk36726162"/>
      <w:r>
        <w:rPr>
          <w:rFonts w:ascii="Arial" w:hAnsi="Arial" w:cs="Arial"/>
        </w:rPr>
        <w:t xml:space="preserve">Structured </w:t>
      </w:r>
      <w:r w:rsidR="000E0C50">
        <w:rPr>
          <w:rFonts w:ascii="Arial" w:hAnsi="Arial" w:cs="Arial"/>
        </w:rPr>
        <w:t xml:space="preserve">Competency </w:t>
      </w:r>
      <w:r w:rsidR="0061172F">
        <w:rPr>
          <w:rFonts w:ascii="Arial" w:hAnsi="Arial" w:cs="Arial"/>
        </w:rPr>
        <w:t>Based Interview</w:t>
      </w:r>
    </w:p>
    <w:bookmarkEnd w:id="0"/>
    <w:p w14:paraId="63A78FCF" w14:textId="11D8A46C" w:rsidR="000E414A" w:rsidRDefault="000E414A" w:rsidP="005D397F">
      <w:pPr>
        <w:pStyle w:val="ListParagraph"/>
        <w:numPr>
          <w:ilvl w:val="2"/>
          <w:numId w:val="14"/>
        </w:numPr>
        <w:rPr>
          <w:rFonts w:ascii="Arial" w:hAnsi="Arial" w:cs="Arial"/>
        </w:rPr>
      </w:pPr>
      <w:r w:rsidRPr="000E414A">
        <w:rPr>
          <w:rFonts w:ascii="Arial" w:hAnsi="Arial" w:cs="Arial"/>
        </w:rPr>
        <w:t>What the End-Point Assessment Plan states</w:t>
      </w:r>
    </w:p>
    <w:p w14:paraId="3F288EFD" w14:textId="0C1E4658" w:rsidR="000E414A" w:rsidRDefault="000E414A" w:rsidP="005D397F">
      <w:pPr>
        <w:pStyle w:val="ListParagraph"/>
        <w:numPr>
          <w:ilvl w:val="2"/>
          <w:numId w:val="14"/>
        </w:numPr>
        <w:rPr>
          <w:rFonts w:ascii="Arial" w:hAnsi="Arial" w:cs="Arial"/>
        </w:rPr>
      </w:pPr>
      <w:r>
        <w:rPr>
          <w:rFonts w:ascii="Arial" w:hAnsi="Arial" w:cs="Arial"/>
        </w:rPr>
        <w:t>Quest EPAO Process</w:t>
      </w:r>
    </w:p>
    <w:p w14:paraId="007D666E" w14:textId="0648A065" w:rsidR="00100B92" w:rsidRPr="00F128F5" w:rsidRDefault="00100B92" w:rsidP="005D397F">
      <w:pPr>
        <w:pStyle w:val="ListParagraph"/>
        <w:numPr>
          <w:ilvl w:val="2"/>
          <w:numId w:val="14"/>
        </w:numPr>
        <w:rPr>
          <w:rFonts w:ascii="Arial" w:hAnsi="Arial" w:cs="Arial"/>
        </w:rPr>
      </w:pPr>
      <w:r>
        <w:rPr>
          <w:rFonts w:ascii="Arial" w:hAnsi="Arial" w:cs="Arial"/>
        </w:rPr>
        <w:t>Marking Criteria</w:t>
      </w:r>
    </w:p>
    <w:p w14:paraId="3EA814BD" w14:textId="02BAD76F" w:rsidR="000E0C50" w:rsidRDefault="00990B93" w:rsidP="005D397F">
      <w:pPr>
        <w:pStyle w:val="ListParagraph"/>
        <w:numPr>
          <w:ilvl w:val="1"/>
          <w:numId w:val="14"/>
        </w:numPr>
        <w:rPr>
          <w:rFonts w:ascii="Arial" w:hAnsi="Arial" w:cs="Arial"/>
        </w:rPr>
      </w:pPr>
      <w:r>
        <w:rPr>
          <w:rFonts w:ascii="Arial" w:hAnsi="Arial" w:cs="Arial"/>
        </w:rPr>
        <w:t xml:space="preserve">Assessment of </w:t>
      </w:r>
      <w:r w:rsidR="000E0C50">
        <w:rPr>
          <w:rFonts w:ascii="Arial" w:hAnsi="Arial" w:cs="Arial"/>
        </w:rPr>
        <w:t>Portfolio of Evidence</w:t>
      </w:r>
    </w:p>
    <w:p w14:paraId="2B09BE59" w14:textId="77777777" w:rsidR="000E0C50" w:rsidRPr="000E0C50" w:rsidRDefault="000E0C50" w:rsidP="005D397F">
      <w:pPr>
        <w:pStyle w:val="ListParagraph"/>
        <w:numPr>
          <w:ilvl w:val="2"/>
          <w:numId w:val="14"/>
        </w:numPr>
        <w:rPr>
          <w:rFonts w:ascii="Arial" w:hAnsi="Arial" w:cs="Arial"/>
        </w:rPr>
      </w:pPr>
      <w:r w:rsidRPr="000E0C50">
        <w:rPr>
          <w:rFonts w:ascii="Arial" w:hAnsi="Arial" w:cs="Arial"/>
        </w:rPr>
        <w:t>What the End-Point Assessment Plan states</w:t>
      </w:r>
    </w:p>
    <w:p w14:paraId="2FD8144E" w14:textId="77777777" w:rsidR="000E0C50" w:rsidRPr="000E0C50" w:rsidRDefault="000E0C50" w:rsidP="005D397F">
      <w:pPr>
        <w:pStyle w:val="ListParagraph"/>
        <w:numPr>
          <w:ilvl w:val="2"/>
          <w:numId w:val="14"/>
        </w:numPr>
        <w:rPr>
          <w:rFonts w:ascii="Arial" w:hAnsi="Arial" w:cs="Arial"/>
        </w:rPr>
      </w:pPr>
      <w:r w:rsidRPr="000E0C50">
        <w:rPr>
          <w:rFonts w:ascii="Arial" w:hAnsi="Arial" w:cs="Arial"/>
        </w:rPr>
        <w:t>Quest EPAO Process</w:t>
      </w:r>
    </w:p>
    <w:p w14:paraId="34C63FE8" w14:textId="46C94315" w:rsidR="000E0C50" w:rsidRPr="000E0C50" w:rsidRDefault="000E0C50" w:rsidP="005D397F">
      <w:pPr>
        <w:pStyle w:val="ListParagraph"/>
        <w:numPr>
          <w:ilvl w:val="2"/>
          <w:numId w:val="14"/>
        </w:numPr>
        <w:rPr>
          <w:rFonts w:ascii="Arial" w:hAnsi="Arial" w:cs="Arial"/>
        </w:rPr>
      </w:pPr>
      <w:r w:rsidRPr="000E0C50">
        <w:rPr>
          <w:rFonts w:ascii="Arial" w:hAnsi="Arial" w:cs="Arial"/>
        </w:rPr>
        <w:t>Marking Criteria</w:t>
      </w:r>
    </w:p>
    <w:p w14:paraId="688BC51F" w14:textId="77777777" w:rsidR="00990B93" w:rsidRDefault="00990B93" w:rsidP="005D397F">
      <w:pPr>
        <w:pStyle w:val="ListParagraph"/>
        <w:numPr>
          <w:ilvl w:val="1"/>
          <w:numId w:val="14"/>
        </w:numPr>
        <w:rPr>
          <w:rFonts w:ascii="Arial" w:hAnsi="Arial" w:cs="Arial"/>
        </w:rPr>
      </w:pPr>
      <w:r>
        <w:rPr>
          <w:rFonts w:ascii="Arial" w:hAnsi="Arial" w:cs="Arial"/>
        </w:rPr>
        <w:t>Professional |Discussion relating to CPD Activity</w:t>
      </w:r>
    </w:p>
    <w:p w14:paraId="55162F1F" w14:textId="77777777" w:rsidR="00990B93" w:rsidRDefault="00990B93" w:rsidP="005D397F">
      <w:pPr>
        <w:pStyle w:val="ListParagraph"/>
        <w:numPr>
          <w:ilvl w:val="2"/>
          <w:numId w:val="14"/>
        </w:numPr>
        <w:rPr>
          <w:rFonts w:ascii="Arial" w:hAnsi="Arial" w:cs="Arial"/>
        </w:rPr>
      </w:pPr>
      <w:r w:rsidRPr="000E414A">
        <w:rPr>
          <w:rFonts w:ascii="Arial" w:hAnsi="Arial" w:cs="Arial"/>
        </w:rPr>
        <w:t>What the End-Point Assessment Plan states</w:t>
      </w:r>
    </w:p>
    <w:p w14:paraId="4F1A9193" w14:textId="77777777" w:rsidR="00990B93" w:rsidRDefault="00990B93" w:rsidP="005D397F">
      <w:pPr>
        <w:pStyle w:val="ListParagraph"/>
        <w:numPr>
          <w:ilvl w:val="2"/>
          <w:numId w:val="14"/>
        </w:numPr>
        <w:rPr>
          <w:rFonts w:ascii="Arial" w:hAnsi="Arial" w:cs="Arial"/>
        </w:rPr>
      </w:pPr>
      <w:r>
        <w:rPr>
          <w:rFonts w:ascii="Arial" w:hAnsi="Arial" w:cs="Arial"/>
        </w:rPr>
        <w:t>Quest EPAO Process</w:t>
      </w:r>
    </w:p>
    <w:p w14:paraId="494FA206" w14:textId="77777777" w:rsidR="00990B93" w:rsidRPr="0061172F" w:rsidRDefault="00990B93" w:rsidP="005D397F">
      <w:pPr>
        <w:pStyle w:val="ListParagraph"/>
        <w:numPr>
          <w:ilvl w:val="2"/>
          <w:numId w:val="14"/>
        </w:numPr>
        <w:rPr>
          <w:rFonts w:ascii="Arial" w:hAnsi="Arial" w:cs="Arial"/>
        </w:rPr>
      </w:pPr>
      <w:r>
        <w:rPr>
          <w:rFonts w:ascii="Arial" w:hAnsi="Arial" w:cs="Arial"/>
        </w:rPr>
        <w:t>Marking Criteria</w:t>
      </w:r>
    </w:p>
    <w:p w14:paraId="3890B8A1" w14:textId="6325DD4F" w:rsidR="005A7C18" w:rsidRDefault="005A7C18" w:rsidP="005D397F">
      <w:pPr>
        <w:pStyle w:val="ListParagraph"/>
        <w:numPr>
          <w:ilvl w:val="1"/>
          <w:numId w:val="14"/>
        </w:numPr>
        <w:rPr>
          <w:rFonts w:ascii="Arial" w:hAnsi="Arial" w:cs="Arial"/>
        </w:rPr>
      </w:pPr>
      <w:r w:rsidRPr="00F128F5">
        <w:rPr>
          <w:rFonts w:ascii="Arial" w:hAnsi="Arial" w:cs="Arial"/>
        </w:rPr>
        <w:t xml:space="preserve">Grading </w:t>
      </w:r>
    </w:p>
    <w:p w14:paraId="4887118E" w14:textId="77777777" w:rsidR="00F128F5" w:rsidRPr="00F128F5" w:rsidRDefault="00F128F5" w:rsidP="00F128F5">
      <w:pPr>
        <w:pStyle w:val="ListParagraph"/>
        <w:ind w:left="1440"/>
        <w:rPr>
          <w:rFonts w:ascii="Arial" w:hAnsi="Arial" w:cs="Arial"/>
        </w:rPr>
      </w:pPr>
    </w:p>
    <w:p w14:paraId="2307C285" w14:textId="7EFF9F98" w:rsidR="005A7C18" w:rsidRDefault="005A7C18" w:rsidP="005D397F">
      <w:pPr>
        <w:pStyle w:val="ListParagraph"/>
        <w:numPr>
          <w:ilvl w:val="0"/>
          <w:numId w:val="14"/>
        </w:numPr>
        <w:rPr>
          <w:rFonts w:ascii="Arial" w:hAnsi="Arial" w:cs="Arial"/>
          <w:sz w:val="28"/>
          <w:szCs w:val="28"/>
        </w:rPr>
      </w:pPr>
      <w:r w:rsidRPr="00997A48">
        <w:rPr>
          <w:rFonts w:ascii="Arial" w:hAnsi="Arial" w:cs="Arial"/>
          <w:sz w:val="28"/>
          <w:szCs w:val="28"/>
        </w:rPr>
        <w:t>Appendice</w:t>
      </w:r>
      <w:r w:rsidR="007F372C">
        <w:rPr>
          <w:rFonts w:ascii="Arial" w:hAnsi="Arial" w:cs="Arial"/>
          <w:sz w:val="28"/>
          <w:szCs w:val="28"/>
        </w:rPr>
        <w:t>s</w:t>
      </w:r>
    </w:p>
    <w:p w14:paraId="6642FCBD" w14:textId="77777777" w:rsidR="007F372C" w:rsidRPr="007F372C" w:rsidRDefault="007F372C" w:rsidP="005D397F">
      <w:pPr>
        <w:pStyle w:val="ListParagraph"/>
        <w:numPr>
          <w:ilvl w:val="0"/>
          <w:numId w:val="19"/>
        </w:numPr>
        <w:rPr>
          <w:rFonts w:ascii="Arial" w:hAnsi="Arial" w:cs="Arial"/>
        </w:rPr>
      </w:pPr>
      <w:r w:rsidRPr="007F372C">
        <w:rPr>
          <w:rFonts w:ascii="Arial" w:hAnsi="Arial" w:cs="Arial"/>
        </w:rPr>
        <w:t>Appendix A - Gateway Declaration Checklist</w:t>
      </w:r>
    </w:p>
    <w:p w14:paraId="77694FB2" w14:textId="6BA0D9E0" w:rsidR="007F372C" w:rsidRPr="007F372C" w:rsidRDefault="007F372C" w:rsidP="005D397F">
      <w:pPr>
        <w:pStyle w:val="ListParagraph"/>
        <w:numPr>
          <w:ilvl w:val="0"/>
          <w:numId w:val="19"/>
        </w:numPr>
        <w:rPr>
          <w:rFonts w:ascii="Arial" w:hAnsi="Arial" w:cs="Arial"/>
        </w:rPr>
      </w:pPr>
      <w:r w:rsidRPr="007F372C">
        <w:rPr>
          <w:rFonts w:ascii="Arial" w:hAnsi="Arial" w:cs="Arial"/>
        </w:rPr>
        <w:t xml:space="preserve">Appendix </w:t>
      </w:r>
      <w:r w:rsidR="0061172F">
        <w:rPr>
          <w:rFonts w:ascii="Arial" w:hAnsi="Arial" w:cs="Arial"/>
        </w:rPr>
        <w:t>B</w:t>
      </w:r>
      <w:r w:rsidRPr="007F372C">
        <w:rPr>
          <w:rFonts w:ascii="Arial" w:hAnsi="Arial" w:cs="Arial"/>
        </w:rPr>
        <w:t xml:space="preserve"> - Reasonable Adjustment Request Form</w:t>
      </w:r>
    </w:p>
    <w:p w14:paraId="1E23548E" w14:textId="1AD0DCAE" w:rsidR="007F372C" w:rsidRDefault="007F372C" w:rsidP="005D397F">
      <w:pPr>
        <w:pStyle w:val="ListParagraph"/>
        <w:numPr>
          <w:ilvl w:val="0"/>
          <w:numId w:val="19"/>
        </w:numPr>
        <w:rPr>
          <w:rFonts w:ascii="Arial" w:hAnsi="Arial" w:cs="Arial"/>
        </w:rPr>
      </w:pPr>
      <w:r w:rsidRPr="007F372C">
        <w:rPr>
          <w:rFonts w:ascii="Arial" w:hAnsi="Arial" w:cs="Arial"/>
        </w:rPr>
        <w:t xml:space="preserve">Appendix </w:t>
      </w:r>
      <w:r w:rsidR="0061172F">
        <w:rPr>
          <w:rFonts w:ascii="Arial" w:hAnsi="Arial" w:cs="Arial"/>
        </w:rPr>
        <w:t xml:space="preserve">C - </w:t>
      </w:r>
      <w:r w:rsidRPr="007F372C">
        <w:rPr>
          <w:rFonts w:ascii="Arial" w:hAnsi="Arial" w:cs="Arial"/>
        </w:rPr>
        <w:t>Special Considerations Request Form</w:t>
      </w:r>
    </w:p>
    <w:p w14:paraId="0E673F24" w14:textId="1F98A6FB" w:rsidR="00E0583E" w:rsidRDefault="00E0583E" w:rsidP="005D397F">
      <w:pPr>
        <w:pStyle w:val="ListParagraph"/>
        <w:numPr>
          <w:ilvl w:val="0"/>
          <w:numId w:val="19"/>
        </w:numPr>
        <w:rPr>
          <w:rFonts w:ascii="Arial" w:hAnsi="Arial" w:cs="Arial"/>
        </w:rPr>
      </w:pPr>
      <w:r w:rsidRPr="00E0583E">
        <w:rPr>
          <w:rFonts w:ascii="Arial" w:hAnsi="Arial" w:cs="Arial"/>
        </w:rPr>
        <w:t xml:space="preserve">Appendix D - </w:t>
      </w:r>
      <w:r w:rsidR="00080C99" w:rsidRPr="00080C99">
        <w:rPr>
          <w:rFonts w:ascii="Arial" w:hAnsi="Arial" w:cs="Arial"/>
        </w:rPr>
        <w:t>Team Leader Supervisor Portfolio Referencing Matrix</w:t>
      </w:r>
    </w:p>
    <w:p w14:paraId="3E4ABC42" w14:textId="0E7DC58E" w:rsidR="005D397F" w:rsidRPr="00E0583E" w:rsidRDefault="005D397F" w:rsidP="005D397F">
      <w:pPr>
        <w:pStyle w:val="ListParagraph"/>
        <w:numPr>
          <w:ilvl w:val="0"/>
          <w:numId w:val="19"/>
        </w:numPr>
        <w:rPr>
          <w:rFonts w:ascii="Arial" w:hAnsi="Arial" w:cs="Arial"/>
        </w:rPr>
      </w:pPr>
      <w:r>
        <w:rPr>
          <w:rFonts w:ascii="Arial" w:hAnsi="Arial" w:cs="Arial"/>
        </w:rPr>
        <w:t xml:space="preserve">Appendix E - </w:t>
      </w:r>
      <w:r w:rsidRPr="005D397F">
        <w:rPr>
          <w:rFonts w:ascii="Arial" w:hAnsi="Arial" w:cs="Arial"/>
        </w:rPr>
        <w:t>Annex 2 Practical Requirements for Synoptic Projects</w:t>
      </w:r>
    </w:p>
    <w:p w14:paraId="2F9A979C" w14:textId="37335AFC" w:rsidR="007F372C" w:rsidRPr="007F372C" w:rsidRDefault="007F372C" w:rsidP="005D397F">
      <w:pPr>
        <w:pStyle w:val="ListParagraph"/>
        <w:numPr>
          <w:ilvl w:val="0"/>
          <w:numId w:val="19"/>
        </w:numPr>
        <w:rPr>
          <w:rFonts w:ascii="Arial" w:hAnsi="Arial" w:cs="Arial"/>
        </w:rPr>
      </w:pPr>
      <w:r w:rsidRPr="007F372C">
        <w:rPr>
          <w:rFonts w:ascii="Arial" w:hAnsi="Arial" w:cs="Arial"/>
        </w:rPr>
        <w:lastRenderedPageBreak/>
        <w:t xml:space="preserve">Appendix </w:t>
      </w:r>
      <w:r w:rsidR="005D397F">
        <w:rPr>
          <w:rFonts w:ascii="Arial" w:hAnsi="Arial" w:cs="Arial"/>
        </w:rPr>
        <w:t>F</w:t>
      </w:r>
      <w:r w:rsidR="0061172F">
        <w:rPr>
          <w:rFonts w:ascii="Arial" w:hAnsi="Arial" w:cs="Arial"/>
        </w:rPr>
        <w:t xml:space="preserve"> – </w:t>
      </w:r>
      <w:r w:rsidR="009D7ADE">
        <w:rPr>
          <w:rFonts w:ascii="Arial" w:hAnsi="Arial" w:cs="Arial"/>
        </w:rPr>
        <w:t>Operations Departmental Manager</w:t>
      </w:r>
      <w:r w:rsidRPr="007F372C">
        <w:rPr>
          <w:rFonts w:ascii="Arial" w:hAnsi="Arial" w:cs="Arial"/>
        </w:rPr>
        <w:t xml:space="preserve"> Process Map</w:t>
      </w:r>
    </w:p>
    <w:p w14:paraId="7BBE2D79" w14:textId="77777777" w:rsidR="00A3384D" w:rsidRPr="007F372C" w:rsidRDefault="00A3384D" w:rsidP="007F372C">
      <w:pPr>
        <w:ind w:left="1080"/>
        <w:rPr>
          <w:color w:val="808B99"/>
          <w:sz w:val="24"/>
          <w:szCs w:val="24"/>
        </w:rPr>
      </w:pPr>
      <w:r w:rsidRPr="007F372C">
        <w:rPr>
          <w:color w:val="808B99"/>
          <w:sz w:val="24"/>
          <w:szCs w:val="24"/>
        </w:rPr>
        <w:br w:type="page"/>
      </w:r>
    </w:p>
    <w:p w14:paraId="49E36DE6" w14:textId="77777777" w:rsidR="004801A6" w:rsidRPr="004801A6" w:rsidRDefault="004801A6" w:rsidP="004801A6">
      <w:pPr>
        <w:spacing w:after="120" w:line="264" w:lineRule="auto"/>
        <w:outlineLvl w:val="1"/>
        <w:rPr>
          <w:rFonts w:eastAsiaTheme="majorEastAsia" w:cs="Arial"/>
          <w:color w:val="808B99"/>
          <w:sz w:val="28"/>
          <w:szCs w:val="28"/>
        </w:rPr>
      </w:pPr>
      <w:bookmarkStart w:id="1" w:name="_Toc21429061"/>
      <w:bookmarkStart w:id="2" w:name="_Toc17913453"/>
      <w:r w:rsidRPr="004801A6">
        <w:rPr>
          <w:rFonts w:eastAsiaTheme="majorEastAsia" w:cs="Arial"/>
          <w:color w:val="808B99"/>
          <w:sz w:val="28"/>
          <w:szCs w:val="28"/>
        </w:rPr>
        <w:lastRenderedPageBreak/>
        <w:t>About Quest</w:t>
      </w:r>
      <w:bookmarkEnd w:id="1"/>
      <w:r w:rsidRPr="004801A6">
        <w:rPr>
          <w:rFonts w:eastAsiaTheme="majorEastAsia" w:cs="Arial"/>
          <w:color w:val="808B99"/>
          <w:sz w:val="28"/>
          <w:szCs w:val="28"/>
        </w:rPr>
        <w:t xml:space="preserve"> </w:t>
      </w:r>
      <w:bookmarkEnd w:id="2"/>
    </w:p>
    <w:p w14:paraId="34FBDC9C" w14:textId="77777777" w:rsidR="004801A6" w:rsidRPr="004801A6" w:rsidRDefault="004801A6" w:rsidP="00D6734F">
      <w:pPr>
        <w:spacing w:after="120" w:line="264" w:lineRule="auto"/>
        <w:ind w:right="379"/>
        <w:rPr>
          <w:rFonts w:eastAsiaTheme="minorEastAsia" w:cs="Arial"/>
        </w:rPr>
      </w:pPr>
      <w:r w:rsidRPr="004801A6">
        <w:rPr>
          <w:rFonts w:eastAsiaTheme="minorEastAsia" w:cs="Arial"/>
        </w:rPr>
        <w:t>Founded in 2007, Quest Training was built on the mission to deliver the highest quality work-based training in the South East of England.</w:t>
      </w:r>
    </w:p>
    <w:p w14:paraId="3D4B0E29" w14:textId="77777777" w:rsidR="004801A6" w:rsidRPr="004801A6" w:rsidRDefault="004801A6" w:rsidP="00D6734F">
      <w:pPr>
        <w:spacing w:after="120" w:line="264" w:lineRule="auto"/>
        <w:ind w:right="379"/>
        <w:rPr>
          <w:rFonts w:eastAsiaTheme="minorEastAsia" w:cs="Arial"/>
        </w:rPr>
      </w:pPr>
      <w:r w:rsidRPr="004801A6">
        <w:rPr>
          <w:rFonts w:eastAsiaTheme="minorEastAsia" w:cs="Arial"/>
        </w:rPr>
        <w:t>It is this mission that has continued to drive the Quest team. Over a decade later we are proud to still be achieving apprenticeship success rates well above the national average, and to have worked with over 700 employers across a range of professional sectors.</w:t>
      </w:r>
    </w:p>
    <w:p w14:paraId="036B0B4C" w14:textId="77777777" w:rsidR="004801A6" w:rsidRPr="004801A6" w:rsidRDefault="004801A6" w:rsidP="00D6734F">
      <w:pPr>
        <w:spacing w:after="120" w:line="264" w:lineRule="auto"/>
        <w:ind w:right="379"/>
        <w:rPr>
          <w:rFonts w:eastAsiaTheme="minorEastAsia" w:cs="Arial"/>
        </w:rPr>
      </w:pPr>
      <w:r w:rsidRPr="004801A6">
        <w:rPr>
          <w:rFonts w:eastAsiaTheme="minorEastAsia" w:cs="Arial"/>
        </w:rPr>
        <w:t>Quest EPAO was formed in 2018 and has gained recognition for a number of End-Point Assessments with more applications in progress. Quest EPAO are focussing on the following sectors initially:</w:t>
      </w:r>
    </w:p>
    <w:p w14:paraId="3C9D1244" w14:textId="77777777" w:rsidR="004801A6" w:rsidRPr="004801A6" w:rsidRDefault="004801A6" w:rsidP="005D397F">
      <w:pPr>
        <w:numPr>
          <w:ilvl w:val="0"/>
          <w:numId w:val="11"/>
        </w:numPr>
        <w:spacing w:after="120" w:line="264" w:lineRule="auto"/>
        <w:ind w:right="379"/>
        <w:rPr>
          <w:rFonts w:eastAsiaTheme="minorEastAsia" w:cs="Arial"/>
        </w:rPr>
      </w:pPr>
      <w:r w:rsidRPr="004801A6">
        <w:rPr>
          <w:rFonts w:eastAsiaTheme="minorEastAsia" w:cs="Arial"/>
        </w:rPr>
        <w:t>Adult Care</w:t>
      </w:r>
    </w:p>
    <w:p w14:paraId="70D28242" w14:textId="77777777" w:rsidR="004801A6" w:rsidRPr="004801A6" w:rsidRDefault="004801A6" w:rsidP="005D397F">
      <w:pPr>
        <w:numPr>
          <w:ilvl w:val="0"/>
          <w:numId w:val="11"/>
        </w:numPr>
        <w:spacing w:after="120" w:line="264" w:lineRule="auto"/>
        <w:ind w:right="379"/>
        <w:rPr>
          <w:rFonts w:eastAsiaTheme="minorEastAsia" w:cs="Arial"/>
        </w:rPr>
      </w:pPr>
      <w:r w:rsidRPr="004801A6">
        <w:rPr>
          <w:rFonts w:eastAsiaTheme="minorEastAsia" w:cs="Arial"/>
        </w:rPr>
        <w:t>Childcare</w:t>
      </w:r>
    </w:p>
    <w:p w14:paraId="56DC09B9" w14:textId="77777777" w:rsidR="004801A6" w:rsidRPr="004801A6" w:rsidRDefault="004801A6" w:rsidP="005D397F">
      <w:pPr>
        <w:numPr>
          <w:ilvl w:val="0"/>
          <w:numId w:val="11"/>
        </w:numPr>
        <w:spacing w:after="120" w:line="264" w:lineRule="auto"/>
        <w:ind w:right="379"/>
        <w:rPr>
          <w:rFonts w:eastAsiaTheme="minorEastAsia" w:cs="Arial"/>
        </w:rPr>
      </w:pPr>
      <w:r w:rsidRPr="004801A6">
        <w:rPr>
          <w:rFonts w:eastAsiaTheme="minorEastAsia" w:cs="Arial"/>
        </w:rPr>
        <w:t>Supporting Teaching and Learning</w:t>
      </w:r>
    </w:p>
    <w:p w14:paraId="526DDFD6" w14:textId="77777777" w:rsidR="004801A6" w:rsidRPr="004801A6" w:rsidRDefault="004801A6" w:rsidP="005D397F">
      <w:pPr>
        <w:numPr>
          <w:ilvl w:val="0"/>
          <w:numId w:val="11"/>
        </w:numPr>
        <w:spacing w:after="120" w:line="264" w:lineRule="auto"/>
        <w:ind w:right="379"/>
        <w:rPr>
          <w:rFonts w:eastAsiaTheme="minorEastAsia" w:cs="Arial"/>
        </w:rPr>
      </w:pPr>
      <w:r w:rsidRPr="004801A6">
        <w:rPr>
          <w:rFonts w:eastAsiaTheme="minorEastAsia" w:cs="Arial"/>
        </w:rPr>
        <w:t xml:space="preserve">The Generic Business and Management sector </w:t>
      </w:r>
    </w:p>
    <w:p w14:paraId="5C310894" w14:textId="77777777" w:rsidR="004801A6" w:rsidRPr="004801A6" w:rsidRDefault="004801A6" w:rsidP="00D6734F">
      <w:pPr>
        <w:spacing w:after="120" w:line="264" w:lineRule="auto"/>
        <w:ind w:right="379"/>
        <w:rPr>
          <w:rFonts w:eastAsiaTheme="minorEastAsia" w:cs="Arial"/>
        </w:rPr>
      </w:pPr>
      <w:r w:rsidRPr="004801A6">
        <w:rPr>
          <w:rFonts w:eastAsiaTheme="minorEastAsia" w:cs="Arial"/>
        </w:rPr>
        <w:t xml:space="preserve">Quest EPAO will continue to apply for further End-Point Assessments as additional Apprenticeship Standards are developed. </w:t>
      </w:r>
    </w:p>
    <w:p w14:paraId="60230EEC" w14:textId="77777777" w:rsidR="004801A6" w:rsidRPr="004801A6" w:rsidRDefault="004801A6" w:rsidP="00D6734F">
      <w:pPr>
        <w:spacing w:after="120" w:line="264" w:lineRule="auto"/>
        <w:ind w:right="379"/>
        <w:rPr>
          <w:rFonts w:eastAsiaTheme="minorEastAsia" w:cs="Arial"/>
        </w:rPr>
      </w:pPr>
      <w:r w:rsidRPr="004801A6">
        <w:rPr>
          <w:rFonts w:eastAsiaTheme="minorEastAsia" w:cs="Arial"/>
        </w:rPr>
        <w:t xml:space="preserve">Quest EPAO are supportive, delivering high quality End-Point Assessment through a seamless end to end assessment process from pre-gateway, through to summative assessment using Quest EPAO’s E-Portal. </w:t>
      </w:r>
    </w:p>
    <w:p w14:paraId="3C0068EC" w14:textId="77777777" w:rsidR="004801A6" w:rsidRPr="004801A6" w:rsidRDefault="004801A6" w:rsidP="00D6734F">
      <w:pPr>
        <w:spacing w:after="120" w:line="264" w:lineRule="auto"/>
        <w:ind w:right="379"/>
        <w:rPr>
          <w:rFonts w:eastAsiaTheme="minorEastAsia" w:cs="Arial"/>
        </w:rPr>
      </w:pPr>
      <w:r w:rsidRPr="004801A6">
        <w:rPr>
          <w:rFonts w:eastAsiaTheme="minorEastAsia" w:cs="Arial"/>
        </w:rPr>
        <w:t>Quest EPAO recognise the need to be flexible when delivering End-Point Assessment taking into account the needs of the sectors we work in offering weekend and evening assessments, in addition to the normal working week.</w:t>
      </w:r>
    </w:p>
    <w:p w14:paraId="76C602DE" w14:textId="77777777" w:rsidR="004801A6" w:rsidRPr="004801A6" w:rsidRDefault="004801A6" w:rsidP="00D6734F">
      <w:pPr>
        <w:spacing w:after="120" w:line="264" w:lineRule="auto"/>
        <w:ind w:right="379"/>
        <w:rPr>
          <w:rFonts w:eastAsiaTheme="minorEastAsia" w:cs="Arial"/>
        </w:rPr>
      </w:pPr>
      <w:r w:rsidRPr="004801A6">
        <w:rPr>
          <w:rFonts w:eastAsiaTheme="minorEastAsia" w:cs="Arial"/>
        </w:rPr>
        <w:t>Quest EPAO will support a centre during the delivery of learning period to an apprentice including:</w:t>
      </w:r>
    </w:p>
    <w:p w14:paraId="2568F663" w14:textId="77777777" w:rsidR="004801A6" w:rsidRPr="004801A6" w:rsidRDefault="004801A6" w:rsidP="005D397F">
      <w:pPr>
        <w:numPr>
          <w:ilvl w:val="0"/>
          <w:numId w:val="12"/>
        </w:numPr>
        <w:spacing w:after="120" w:line="264" w:lineRule="auto"/>
        <w:ind w:right="379"/>
        <w:rPr>
          <w:rFonts w:eastAsiaTheme="minorEastAsia" w:cs="Arial"/>
        </w:rPr>
      </w:pPr>
      <w:r w:rsidRPr="004801A6">
        <w:rPr>
          <w:rFonts w:eastAsiaTheme="minorEastAsia" w:cs="Arial"/>
        </w:rPr>
        <w:t>Clarifying the breadth and depth of learning that is required by the standard</w:t>
      </w:r>
    </w:p>
    <w:p w14:paraId="46C0F1A1" w14:textId="77777777" w:rsidR="004801A6" w:rsidRPr="004801A6" w:rsidRDefault="004801A6" w:rsidP="005D397F">
      <w:pPr>
        <w:numPr>
          <w:ilvl w:val="0"/>
          <w:numId w:val="12"/>
        </w:numPr>
        <w:spacing w:after="120" w:line="264" w:lineRule="auto"/>
        <w:ind w:right="379"/>
        <w:rPr>
          <w:rFonts w:eastAsiaTheme="minorEastAsia" w:cs="Arial"/>
        </w:rPr>
      </w:pPr>
      <w:r w:rsidRPr="004801A6">
        <w:rPr>
          <w:rFonts w:eastAsiaTheme="minorEastAsia" w:cs="Arial"/>
        </w:rPr>
        <w:t>Providing learning materials to the centre where appropriate</w:t>
      </w:r>
    </w:p>
    <w:p w14:paraId="73029A22" w14:textId="77777777" w:rsidR="004801A6" w:rsidRPr="004801A6" w:rsidRDefault="004801A6" w:rsidP="005D397F">
      <w:pPr>
        <w:numPr>
          <w:ilvl w:val="0"/>
          <w:numId w:val="12"/>
        </w:numPr>
        <w:spacing w:after="120" w:line="264" w:lineRule="auto"/>
        <w:ind w:right="379"/>
        <w:rPr>
          <w:rFonts w:eastAsiaTheme="minorEastAsia" w:cs="Arial"/>
        </w:rPr>
      </w:pPr>
      <w:r w:rsidRPr="004801A6">
        <w:rPr>
          <w:rFonts w:eastAsiaTheme="minorEastAsia" w:cs="Arial"/>
        </w:rPr>
        <w:t>Providing mock assessments</w:t>
      </w:r>
    </w:p>
    <w:p w14:paraId="45DFF2BA" w14:textId="77777777" w:rsidR="004801A6" w:rsidRPr="004801A6" w:rsidRDefault="004801A6" w:rsidP="005D397F">
      <w:pPr>
        <w:numPr>
          <w:ilvl w:val="0"/>
          <w:numId w:val="12"/>
        </w:numPr>
        <w:spacing w:after="120" w:line="264" w:lineRule="auto"/>
        <w:ind w:right="379"/>
        <w:rPr>
          <w:rFonts w:eastAsiaTheme="minorEastAsia" w:cs="Arial"/>
        </w:rPr>
      </w:pPr>
      <w:r w:rsidRPr="004801A6">
        <w:rPr>
          <w:rFonts w:eastAsiaTheme="minorEastAsia" w:cs="Arial"/>
        </w:rPr>
        <w:t>Explaining the End-Point assessment process to the centre</w:t>
      </w:r>
    </w:p>
    <w:p w14:paraId="3B6FA475" w14:textId="77777777" w:rsidR="004801A6" w:rsidRPr="004801A6" w:rsidRDefault="004801A6" w:rsidP="00D6734F">
      <w:pPr>
        <w:spacing w:after="120" w:line="264" w:lineRule="auto"/>
        <w:ind w:right="379"/>
        <w:outlineLvl w:val="2"/>
        <w:rPr>
          <w:rFonts w:eastAsiaTheme="majorEastAsia" w:cs="Arial"/>
          <w:color w:val="808B99"/>
          <w:sz w:val="28"/>
          <w:szCs w:val="28"/>
        </w:rPr>
      </w:pPr>
      <w:bookmarkStart w:id="3" w:name="_Toc21429062"/>
      <w:r w:rsidRPr="004801A6">
        <w:rPr>
          <w:rFonts w:eastAsiaTheme="majorEastAsia" w:cs="Arial"/>
          <w:color w:val="808B99"/>
          <w:sz w:val="28"/>
          <w:szCs w:val="28"/>
        </w:rPr>
        <w:t>Values and Care</w:t>
      </w:r>
      <w:bookmarkEnd w:id="3"/>
    </w:p>
    <w:p w14:paraId="45050301" w14:textId="77777777" w:rsidR="004801A6" w:rsidRPr="004801A6" w:rsidRDefault="004801A6" w:rsidP="00D6734F">
      <w:pPr>
        <w:spacing w:after="120" w:line="264" w:lineRule="auto"/>
        <w:ind w:right="379"/>
        <w:rPr>
          <w:rFonts w:eastAsiaTheme="minorEastAsia" w:cs="Arial"/>
          <w:b/>
          <w:sz w:val="24"/>
          <w:szCs w:val="24"/>
        </w:rPr>
      </w:pPr>
      <w:r w:rsidRPr="004801A6">
        <w:rPr>
          <w:rFonts w:eastAsiaTheme="minorEastAsia" w:cs="Arial"/>
          <w:b/>
          <w:sz w:val="24"/>
          <w:szCs w:val="24"/>
        </w:rPr>
        <w:t>Putting Apprentices at the centre of everything we do</w:t>
      </w:r>
    </w:p>
    <w:p w14:paraId="6C5129C8" w14:textId="77777777" w:rsidR="004801A6" w:rsidRDefault="004801A6" w:rsidP="00D6734F">
      <w:pPr>
        <w:spacing w:after="120" w:line="264" w:lineRule="auto"/>
        <w:ind w:right="379"/>
        <w:rPr>
          <w:rFonts w:eastAsiaTheme="minorEastAsia" w:cs="Arial"/>
        </w:rPr>
      </w:pPr>
      <w:r w:rsidRPr="004801A6">
        <w:rPr>
          <w:rFonts w:eastAsiaTheme="minorEastAsia" w:cs="Arial"/>
        </w:rPr>
        <w:t>The apprentices are our main priority. We work to meet their needs through a flexible approach to training and always ensuring we uphold the following core values. We care deeply about the careers and ambitions of every single apprentice. Because of this we work hard to ensure that each individual’s training path meets their personal and professional goals. With one-to-one support at the core of what we do, creating an approachable environment is extremely important. This ensures that both apprentices and employers always know our team is dedicated to them and available to guide them through their work. We believe in the capabilities of each of our apprentices</w:t>
      </w:r>
    </w:p>
    <w:p w14:paraId="00BCD77E" w14:textId="77777777" w:rsidR="00A2752C" w:rsidRPr="004801A6" w:rsidRDefault="00A2752C" w:rsidP="00D6734F">
      <w:pPr>
        <w:spacing w:after="120" w:line="264" w:lineRule="auto"/>
        <w:ind w:right="379"/>
        <w:rPr>
          <w:rFonts w:eastAsiaTheme="minorEastAsia" w:cs="Arial"/>
        </w:rPr>
      </w:pPr>
      <w:r>
        <w:rPr>
          <w:rFonts w:eastAsiaTheme="minorEastAsia" w:cs="Arial"/>
        </w:rPr>
        <w:t>It is essential that the process is a test of the Apprentices Knowledge, Skills and Behaviours and not a test of nerves</w:t>
      </w:r>
    </w:p>
    <w:p w14:paraId="67A3BDBC" w14:textId="77777777" w:rsidR="00A2752C" w:rsidRPr="00A2752C" w:rsidRDefault="00A2752C" w:rsidP="00A2752C">
      <w:pPr>
        <w:spacing w:after="120" w:line="264" w:lineRule="auto"/>
        <w:outlineLvl w:val="2"/>
        <w:rPr>
          <w:rFonts w:eastAsiaTheme="majorEastAsia" w:cs="Arial"/>
          <w:color w:val="808B99"/>
          <w:sz w:val="28"/>
          <w:szCs w:val="28"/>
        </w:rPr>
      </w:pPr>
      <w:bookmarkStart w:id="4" w:name="_Toc21429067"/>
      <w:r w:rsidRPr="00A2752C">
        <w:rPr>
          <w:rFonts w:eastAsiaTheme="majorEastAsia" w:cs="Arial"/>
          <w:color w:val="808B99"/>
          <w:sz w:val="28"/>
          <w:szCs w:val="28"/>
        </w:rPr>
        <w:lastRenderedPageBreak/>
        <w:t>End-Point Assessment</w:t>
      </w:r>
      <w:bookmarkEnd w:id="4"/>
    </w:p>
    <w:p w14:paraId="0FB2C1A6" w14:textId="77777777" w:rsidR="00A2752C" w:rsidRPr="00A2752C" w:rsidRDefault="00A2752C" w:rsidP="003024C3">
      <w:pPr>
        <w:spacing w:after="120" w:line="264" w:lineRule="auto"/>
        <w:ind w:right="379"/>
        <w:rPr>
          <w:rFonts w:eastAsiaTheme="minorEastAsia" w:cs="Arial"/>
        </w:rPr>
      </w:pPr>
      <w:r w:rsidRPr="00A2752C">
        <w:rPr>
          <w:rFonts w:eastAsiaTheme="minorEastAsia" w:cs="Arial"/>
        </w:rPr>
        <w:t>The purpose of the end-point assessment (EPA) is to test that an apprentice is fully capable of doing their job before they receive their apprenticeship certificate. It also helps to demonstrate that what an apprentice has learned can be applied in the real world.</w:t>
      </w:r>
    </w:p>
    <w:p w14:paraId="57BBAEE8" w14:textId="77777777" w:rsidR="00A2752C" w:rsidRPr="00A2752C" w:rsidRDefault="00A2752C" w:rsidP="003024C3">
      <w:pPr>
        <w:spacing w:after="120" w:line="264" w:lineRule="auto"/>
        <w:ind w:right="379"/>
        <w:rPr>
          <w:rFonts w:eastAsiaTheme="minorEastAsia" w:cs="Arial"/>
          <w:b/>
          <w:sz w:val="24"/>
          <w:szCs w:val="24"/>
        </w:rPr>
      </w:pPr>
      <w:r w:rsidRPr="00A2752C">
        <w:rPr>
          <w:rFonts w:eastAsiaTheme="minorEastAsia" w:cs="Arial"/>
          <w:b/>
          <w:sz w:val="24"/>
          <w:szCs w:val="24"/>
        </w:rPr>
        <w:t>Changing how apprentices are assessed</w:t>
      </w:r>
    </w:p>
    <w:p w14:paraId="5631DD8F" w14:textId="77777777" w:rsidR="00A2752C" w:rsidRPr="00A2752C" w:rsidRDefault="00A2752C" w:rsidP="003024C3">
      <w:pPr>
        <w:spacing w:after="120" w:line="264" w:lineRule="auto"/>
        <w:ind w:right="379"/>
        <w:rPr>
          <w:rFonts w:eastAsiaTheme="minorEastAsia" w:cs="Arial"/>
        </w:rPr>
      </w:pPr>
      <w:r w:rsidRPr="00A2752C">
        <w:rPr>
          <w:rFonts w:eastAsiaTheme="minorEastAsia" w:cs="Arial"/>
        </w:rPr>
        <w:t>On a framework apprentices are assessed continuously throughout their apprenticeships, usually by compiling a portfolio consisting of lots of individual pieces of evidence. New apprenticeship standards include an EPA. We highlighted some of the differences between standards and frameworks previously.</w:t>
      </w:r>
    </w:p>
    <w:p w14:paraId="520DAAA3" w14:textId="77777777" w:rsidR="00A2752C" w:rsidRPr="00A2752C" w:rsidRDefault="00A2752C" w:rsidP="003024C3">
      <w:pPr>
        <w:spacing w:after="120" w:line="264" w:lineRule="auto"/>
        <w:ind w:right="379"/>
        <w:rPr>
          <w:rFonts w:eastAsiaTheme="minorEastAsia" w:cs="Arial"/>
        </w:rPr>
      </w:pPr>
      <w:r w:rsidRPr="00A2752C">
        <w:rPr>
          <w:rFonts w:eastAsiaTheme="minorEastAsia" w:cs="Arial"/>
        </w:rPr>
        <w:t>The Richard review found that continuous assessment did not allow all apprentices to demonstrate that they can carry out the whole of their job. Employers wanted assurance that former apprentices they employed or planned to employ were fully competent.</w:t>
      </w:r>
    </w:p>
    <w:p w14:paraId="71581A6F" w14:textId="77777777" w:rsidR="00A2752C" w:rsidRPr="00A2752C" w:rsidRDefault="00A2752C" w:rsidP="003024C3">
      <w:pPr>
        <w:spacing w:after="120" w:line="264" w:lineRule="auto"/>
        <w:ind w:right="379"/>
        <w:rPr>
          <w:rFonts w:eastAsiaTheme="minorEastAsia" w:cs="Arial"/>
        </w:rPr>
      </w:pPr>
      <w:r w:rsidRPr="00A2752C">
        <w:rPr>
          <w:rFonts w:eastAsiaTheme="minorEastAsia" w:cs="Arial"/>
        </w:rPr>
        <w:t>The focus is now on the outcome of an apprenticeship and apprentices have to demonstrate the knowledge, skills and behaviours that employers have identified they need.</w:t>
      </w:r>
    </w:p>
    <w:p w14:paraId="5BFB11C1" w14:textId="77777777" w:rsidR="00A2752C" w:rsidRPr="00A2752C" w:rsidRDefault="00A2752C" w:rsidP="003024C3">
      <w:pPr>
        <w:spacing w:after="120" w:line="264" w:lineRule="auto"/>
        <w:ind w:right="379"/>
        <w:rPr>
          <w:rFonts w:eastAsiaTheme="minorEastAsia" w:cs="Arial"/>
          <w:b/>
          <w:sz w:val="24"/>
          <w:szCs w:val="24"/>
        </w:rPr>
      </w:pPr>
      <w:r w:rsidRPr="00A2752C">
        <w:rPr>
          <w:rFonts w:eastAsiaTheme="minorEastAsia" w:cs="Arial"/>
          <w:b/>
          <w:sz w:val="24"/>
          <w:szCs w:val="24"/>
        </w:rPr>
        <w:t>A synoptic end-point assessment</w:t>
      </w:r>
    </w:p>
    <w:p w14:paraId="49E4F5A6" w14:textId="77777777" w:rsidR="00A2752C" w:rsidRPr="00A2752C" w:rsidRDefault="00A2752C" w:rsidP="003024C3">
      <w:pPr>
        <w:spacing w:after="120" w:line="264" w:lineRule="auto"/>
        <w:ind w:right="379"/>
        <w:rPr>
          <w:rFonts w:eastAsiaTheme="minorEastAsia" w:cs="Arial"/>
        </w:rPr>
      </w:pPr>
      <w:r w:rsidRPr="00A2752C">
        <w:rPr>
          <w:rFonts w:eastAsiaTheme="minorEastAsia" w:cs="Arial"/>
        </w:rPr>
        <w:t>The synoptic EPA has become a core feature of new apprenticeship standards because it assesses the apprentice’s performance across the whole standard rather than for individual tasks.</w:t>
      </w:r>
    </w:p>
    <w:p w14:paraId="6FB0C7A7" w14:textId="77777777" w:rsidR="00A2752C" w:rsidRPr="00A2752C" w:rsidRDefault="00A2752C" w:rsidP="003024C3">
      <w:pPr>
        <w:spacing w:after="120" w:line="264" w:lineRule="auto"/>
        <w:ind w:right="379"/>
        <w:rPr>
          <w:rFonts w:eastAsiaTheme="minorEastAsia" w:cs="Arial"/>
        </w:rPr>
      </w:pPr>
      <w:r w:rsidRPr="00A2752C">
        <w:rPr>
          <w:rFonts w:eastAsiaTheme="minorEastAsia" w:cs="Arial"/>
        </w:rPr>
        <w:t>There are a range of assessment methods including:</w:t>
      </w:r>
    </w:p>
    <w:p w14:paraId="6BE85683" w14:textId="77777777" w:rsidR="00A2752C" w:rsidRPr="00A2752C" w:rsidRDefault="00A2752C" w:rsidP="005D397F">
      <w:pPr>
        <w:numPr>
          <w:ilvl w:val="0"/>
          <w:numId w:val="13"/>
        </w:numPr>
        <w:spacing w:after="120" w:line="264" w:lineRule="auto"/>
        <w:ind w:right="379"/>
        <w:contextualSpacing/>
        <w:rPr>
          <w:rFonts w:cs="Arial"/>
        </w:rPr>
      </w:pPr>
      <w:r w:rsidRPr="00A2752C">
        <w:rPr>
          <w:rFonts w:cs="Arial"/>
        </w:rPr>
        <w:t>practical assessment</w:t>
      </w:r>
    </w:p>
    <w:p w14:paraId="4B4BE1BD" w14:textId="77777777" w:rsidR="00A2752C" w:rsidRPr="00A2752C" w:rsidRDefault="00A2752C" w:rsidP="005D397F">
      <w:pPr>
        <w:numPr>
          <w:ilvl w:val="0"/>
          <w:numId w:val="13"/>
        </w:numPr>
        <w:spacing w:after="120" w:line="264" w:lineRule="auto"/>
        <w:ind w:right="379"/>
        <w:contextualSpacing/>
        <w:rPr>
          <w:rFonts w:cs="Arial"/>
        </w:rPr>
      </w:pPr>
      <w:r w:rsidRPr="00A2752C">
        <w:rPr>
          <w:rFonts w:cs="Arial"/>
        </w:rPr>
        <w:t>interview</w:t>
      </w:r>
    </w:p>
    <w:p w14:paraId="391FFD22" w14:textId="77777777" w:rsidR="00A2752C" w:rsidRPr="00A2752C" w:rsidRDefault="00A2752C" w:rsidP="005D397F">
      <w:pPr>
        <w:numPr>
          <w:ilvl w:val="0"/>
          <w:numId w:val="13"/>
        </w:numPr>
        <w:spacing w:after="120" w:line="264" w:lineRule="auto"/>
        <w:ind w:right="379"/>
        <w:contextualSpacing/>
        <w:rPr>
          <w:rFonts w:cs="Arial"/>
        </w:rPr>
      </w:pPr>
      <w:r w:rsidRPr="00A2752C">
        <w:rPr>
          <w:rFonts w:cs="Arial"/>
        </w:rPr>
        <w:t>project</w:t>
      </w:r>
    </w:p>
    <w:p w14:paraId="1B3EC34B" w14:textId="77777777" w:rsidR="00A2752C" w:rsidRPr="00A2752C" w:rsidRDefault="00A2752C" w:rsidP="005D397F">
      <w:pPr>
        <w:numPr>
          <w:ilvl w:val="0"/>
          <w:numId w:val="13"/>
        </w:numPr>
        <w:spacing w:after="120" w:line="264" w:lineRule="auto"/>
        <w:ind w:right="379"/>
        <w:contextualSpacing/>
        <w:rPr>
          <w:rFonts w:cs="Arial"/>
        </w:rPr>
      </w:pPr>
      <w:r w:rsidRPr="00A2752C">
        <w:rPr>
          <w:rFonts w:cs="Arial"/>
        </w:rPr>
        <w:t>written and/or multiple-choice tests</w:t>
      </w:r>
    </w:p>
    <w:p w14:paraId="51D6C1BA" w14:textId="77777777" w:rsidR="00A2752C" w:rsidRPr="00A2752C" w:rsidRDefault="00A2752C" w:rsidP="005D397F">
      <w:pPr>
        <w:numPr>
          <w:ilvl w:val="0"/>
          <w:numId w:val="13"/>
        </w:numPr>
        <w:spacing w:after="120" w:line="264" w:lineRule="auto"/>
        <w:ind w:right="379"/>
        <w:contextualSpacing/>
        <w:rPr>
          <w:rFonts w:cs="Arial"/>
        </w:rPr>
      </w:pPr>
      <w:r w:rsidRPr="00A2752C">
        <w:rPr>
          <w:rFonts w:cs="Arial"/>
        </w:rPr>
        <w:t>presentation or sales pitch</w:t>
      </w:r>
    </w:p>
    <w:p w14:paraId="36D2E03A" w14:textId="77777777" w:rsidR="00A2752C" w:rsidRPr="00A2752C" w:rsidRDefault="00A2752C" w:rsidP="003024C3">
      <w:pPr>
        <w:spacing w:after="120" w:line="264" w:lineRule="auto"/>
        <w:ind w:right="379"/>
        <w:rPr>
          <w:rFonts w:eastAsiaTheme="minorEastAsia" w:cs="Arial"/>
        </w:rPr>
      </w:pPr>
      <w:r w:rsidRPr="00A2752C">
        <w:rPr>
          <w:rFonts w:eastAsiaTheme="minorEastAsia" w:cs="Arial"/>
        </w:rPr>
        <w:t>The apprentice must be assessed by a minimum of 2 different assessments methods and the methods used will be the ones most relevant to the job.</w:t>
      </w:r>
    </w:p>
    <w:p w14:paraId="52F0DAE0" w14:textId="77777777" w:rsidR="00A2752C" w:rsidRPr="00A2752C" w:rsidRDefault="00A2752C" w:rsidP="003024C3">
      <w:pPr>
        <w:spacing w:after="120" w:line="264" w:lineRule="auto"/>
        <w:ind w:right="379"/>
        <w:rPr>
          <w:rFonts w:eastAsiaTheme="minorEastAsia" w:cs="Arial"/>
        </w:rPr>
      </w:pPr>
      <w:r w:rsidRPr="00A2752C">
        <w:rPr>
          <w:rFonts w:eastAsiaTheme="minorEastAsia" w:cs="Arial"/>
        </w:rPr>
        <w:t>After the EPA, the apprentice is graded by pass, merit or distinction. Clear grading descriptors set out the requirements for each grade.</w:t>
      </w:r>
    </w:p>
    <w:p w14:paraId="7D0999FD" w14:textId="1A420E4A" w:rsidR="00A2752C" w:rsidRPr="000E414A" w:rsidRDefault="000E414A" w:rsidP="003024C3">
      <w:pPr>
        <w:ind w:right="379"/>
        <w:rPr>
          <w:b/>
          <w:bCs/>
          <w:sz w:val="24"/>
          <w:szCs w:val="24"/>
        </w:rPr>
      </w:pPr>
      <w:r w:rsidRPr="000E414A">
        <w:rPr>
          <w:b/>
          <w:bCs/>
          <w:sz w:val="24"/>
          <w:szCs w:val="24"/>
        </w:rPr>
        <w:t>Quest EPAO’s Process</w:t>
      </w:r>
    </w:p>
    <w:p w14:paraId="0CDE35E9" w14:textId="50F0F30D" w:rsidR="008C6111" w:rsidRDefault="008C6111" w:rsidP="003024C3">
      <w:pPr>
        <w:ind w:right="379"/>
      </w:pPr>
      <w:r w:rsidRPr="008C6111">
        <w:t xml:space="preserve">The </w:t>
      </w:r>
      <w:r>
        <w:t xml:space="preserve">Gateway and End-Point </w:t>
      </w:r>
      <w:r w:rsidRPr="008C6111">
        <w:t xml:space="preserve">assessment </w:t>
      </w:r>
      <w:r>
        <w:t xml:space="preserve">process </w:t>
      </w:r>
      <w:r w:rsidRPr="008C6111">
        <w:t>in Adult Care is conducted remotely through Quest EPAO’s E</w:t>
      </w:r>
      <w:r w:rsidR="00671DC2">
        <w:t>-P</w:t>
      </w:r>
      <w:r w:rsidRPr="008C6111">
        <w:t xml:space="preserve">ortal and integrated </w:t>
      </w:r>
      <w:proofErr w:type="spellStart"/>
      <w:r w:rsidRPr="008C6111">
        <w:t>Edexams</w:t>
      </w:r>
      <w:proofErr w:type="spellEnd"/>
      <w:r w:rsidRPr="008C6111">
        <w:t xml:space="preserve"> platform</w:t>
      </w:r>
      <w:r>
        <w:t xml:space="preserve">. All the documentation you require is also held on the portal, </w:t>
      </w:r>
      <w:r w:rsidR="00F128F5">
        <w:t>and</w:t>
      </w:r>
      <w:r>
        <w:t xml:space="preserve"> the secure </w:t>
      </w:r>
      <w:r w:rsidR="00F128F5">
        <w:t>section</w:t>
      </w:r>
      <w:r>
        <w:t xml:space="preserve"> of the Quest EPAO website.</w:t>
      </w:r>
    </w:p>
    <w:p w14:paraId="7AC00152" w14:textId="77777777" w:rsidR="00F128F5" w:rsidRDefault="008C6111" w:rsidP="003024C3">
      <w:pPr>
        <w:ind w:right="379"/>
      </w:pPr>
      <w:r>
        <w:t>All apprentices will have a planning meeting. This enables the apprentice, employer and centre to talk to the End-Point Assessor, clarify any queries or concerns and plan the most appropriate time for each assessment to take place.</w:t>
      </w:r>
      <w:r w:rsidR="00F128F5">
        <w:t xml:space="preserve"> It is also a time to clarify the need for any special considerations and reasonable adjustments, if this has not already been agreed. </w:t>
      </w:r>
    </w:p>
    <w:p w14:paraId="74657E36" w14:textId="67D24C26" w:rsidR="00A53322" w:rsidRPr="008C6111" w:rsidRDefault="00F128F5" w:rsidP="003024C3">
      <w:pPr>
        <w:ind w:right="379"/>
        <w:rPr>
          <w:color w:val="808B99"/>
        </w:rPr>
      </w:pPr>
      <w:r>
        <w:t xml:space="preserve">See Appendix </w:t>
      </w:r>
      <w:r w:rsidR="005D397F">
        <w:t>F</w:t>
      </w:r>
      <w:r>
        <w:t xml:space="preserve"> for the Process Map</w:t>
      </w:r>
      <w:r w:rsidR="00A53322" w:rsidRPr="008C6111">
        <w:rPr>
          <w:color w:val="808B99"/>
        </w:rPr>
        <w:br w:type="page"/>
      </w:r>
    </w:p>
    <w:p w14:paraId="74A7CED5" w14:textId="28702F93" w:rsidR="00A53322" w:rsidRDefault="0059142E">
      <w:pPr>
        <w:rPr>
          <w:color w:val="808B99"/>
          <w:sz w:val="28"/>
          <w:szCs w:val="28"/>
        </w:rPr>
      </w:pPr>
      <w:r>
        <w:rPr>
          <w:color w:val="808B99"/>
          <w:sz w:val="28"/>
          <w:szCs w:val="28"/>
        </w:rPr>
        <w:lastRenderedPageBreak/>
        <w:t>Operations Departmental Manager</w:t>
      </w:r>
      <w:r w:rsidR="00A53322">
        <w:rPr>
          <w:color w:val="808B99"/>
          <w:sz w:val="28"/>
          <w:szCs w:val="28"/>
        </w:rPr>
        <w:t xml:space="preserve"> Overview</w:t>
      </w:r>
    </w:p>
    <w:p w14:paraId="7B25CD08" w14:textId="77777777" w:rsidR="006614CC" w:rsidRPr="00B02118" w:rsidRDefault="006614CC" w:rsidP="006614CC">
      <w:pPr>
        <w:rPr>
          <w:rFonts w:cs="Arial"/>
        </w:rPr>
      </w:pPr>
      <w:r w:rsidRPr="00B02118">
        <w:rPr>
          <w:rFonts w:cs="Arial"/>
        </w:rPr>
        <w:t>This programme is designed for apprentices who want to</w:t>
      </w:r>
      <w:r>
        <w:rPr>
          <w:rFonts w:cs="Arial"/>
        </w:rPr>
        <w:t xml:space="preserve"> further</w:t>
      </w:r>
      <w:r w:rsidRPr="00B02118">
        <w:rPr>
          <w:rFonts w:cs="Arial"/>
        </w:rPr>
        <w:t xml:space="preserve"> develop their skills, knowledge and behaviours for a job role involving </w:t>
      </w:r>
      <w:r w:rsidRPr="00E55AF0">
        <w:rPr>
          <w:rFonts w:cs="Arial"/>
        </w:rPr>
        <w:t xml:space="preserve">Managing teams and projects in line with a private, public or voluntary organisation's operational or departmental strategy. </w:t>
      </w:r>
      <w:r>
        <w:rPr>
          <w:rFonts w:cs="Arial"/>
        </w:rPr>
        <w:t>S</w:t>
      </w:r>
      <w:r w:rsidRPr="00B02118">
        <w:rPr>
          <w:rFonts w:cs="Arial"/>
        </w:rPr>
        <w:t>uccessful completion of the programme will lead to an Apprenticeship Certificate as a</w:t>
      </w:r>
      <w:r>
        <w:rPr>
          <w:rFonts w:cs="Arial"/>
        </w:rPr>
        <w:t>n</w:t>
      </w:r>
      <w:r w:rsidRPr="00B02118">
        <w:rPr>
          <w:rFonts w:cs="Arial"/>
        </w:rPr>
        <w:t xml:space="preserve"> </w:t>
      </w:r>
      <w:r w:rsidRPr="00351C39">
        <w:rPr>
          <w:rFonts w:cs="Arial"/>
        </w:rPr>
        <w:t>Operations Departmental Manager</w:t>
      </w:r>
    </w:p>
    <w:p w14:paraId="13FB40B7" w14:textId="77777777" w:rsidR="006614CC" w:rsidRPr="00081D9F" w:rsidRDefault="006614CC" w:rsidP="006614CC">
      <w:pPr>
        <w:rPr>
          <w:rFonts w:cs="Arial"/>
          <w:color w:val="808B99"/>
          <w:sz w:val="28"/>
          <w:szCs w:val="28"/>
        </w:rPr>
      </w:pPr>
      <w:r w:rsidRPr="00081D9F">
        <w:rPr>
          <w:rFonts w:cs="Arial"/>
          <w:color w:val="808B99"/>
          <w:sz w:val="28"/>
          <w:szCs w:val="28"/>
        </w:rPr>
        <w:t xml:space="preserve">What types of activities are covered as part of the </w:t>
      </w:r>
      <w:bookmarkStart w:id="5" w:name="_Hlk528058707"/>
      <w:r w:rsidRPr="00351C39">
        <w:rPr>
          <w:rFonts w:cs="Arial"/>
          <w:color w:val="808B99"/>
          <w:sz w:val="28"/>
          <w:szCs w:val="28"/>
        </w:rPr>
        <w:t xml:space="preserve">Operations Departmental Manager </w:t>
      </w:r>
      <w:r w:rsidRPr="00081D9F">
        <w:rPr>
          <w:rFonts w:cs="Arial"/>
          <w:color w:val="808B99"/>
          <w:sz w:val="28"/>
          <w:szCs w:val="28"/>
        </w:rPr>
        <w:t xml:space="preserve">Apprenticeship </w:t>
      </w:r>
      <w:proofErr w:type="gramStart"/>
      <w:r w:rsidRPr="00081D9F">
        <w:rPr>
          <w:rFonts w:cs="Arial"/>
          <w:color w:val="808B99"/>
          <w:sz w:val="28"/>
          <w:szCs w:val="28"/>
        </w:rPr>
        <w:t>Standard</w:t>
      </w:r>
      <w:proofErr w:type="gramEnd"/>
    </w:p>
    <w:bookmarkEnd w:id="5"/>
    <w:p w14:paraId="540A4C21" w14:textId="5EF1E87F" w:rsidR="001C3841" w:rsidRDefault="006614CC" w:rsidP="006614CC">
      <w:pPr>
        <w:rPr>
          <w:rFonts w:cs="Arial"/>
        </w:rPr>
      </w:pPr>
      <w:r w:rsidRPr="00E55AF0">
        <w:rPr>
          <w:rFonts w:cs="Arial"/>
        </w:rPr>
        <w:t xml:space="preserve">An operations/departmental manager is someone who manages teams and/or projects, and achieving operational or departmental goals and objectives, as part of the delivery of the </w:t>
      </w:r>
      <w:proofErr w:type="gramStart"/>
      <w:r w:rsidRPr="00E55AF0">
        <w:rPr>
          <w:rFonts w:cs="Arial"/>
        </w:rPr>
        <w:t>organisations</w:t>
      </w:r>
      <w:proofErr w:type="gramEnd"/>
      <w:r w:rsidRPr="00E55AF0">
        <w:rPr>
          <w:rFonts w:cs="Arial"/>
        </w:rPr>
        <w:t xml:space="preserve"> strategy. They are accountable to a more senior manager or business owner. Working in the private, public or third sector and in all sizes of organisation, specific responsibilities and job titles will vary, but the knowledge, skills and behaviours needed will be the same. Key responsibilities may include creating and delivering operational plans, managing projects, leading and managing teams, managing change, financial and resource management, talent management, coaching and mentoring. Roles may include: Operations Manager, Regional Manager, Divisional Manager, Department Manager and specialist managers</w:t>
      </w:r>
      <w:r w:rsidR="001C3841" w:rsidRPr="002D443D">
        <w:rPr>
          <w:rFonts w:cs="Arial"/>
        </w:rPr>
        <w:t>.</w:t>
      </w:r>
    </w:p>
    <w:p w14:paraId="1588E805" w14:textId="77777777" w:rsidR="00A3384D" w:rsidRPr="00A53322" w:rsidRDefault="00A3384D" w:rsidP="00A3384D">
      <w:pPr>
        <w:pStyle w:val="ListParagraph"/>
        <w:rPr>
          <w:rFonts w:ascii="Arial" w:hAnsi="Arial" w:cs="Arial"/>
          <w:b/>
          <w:bCs/>
          <w:color w:val="006DBC"/>
          <w:spacing w:val="3"/>
          <w:sz w:val="22"/>
          <w:szCs w:val="22"/>
        </w:rPr>
      </w:pPr>
    </w:p>
    <w:p w14:paraId="38CD9CFB" w14:textId="77777777" w:rsidR="001C3841" w:rsidRDefault="001C3841">
      <w:pPr>
        <w:rPr>
          <w:rFonts w:cs="Arial"/>
          <w:color w:val="808B99"/>
          <w:spacing w:val="3"/>
          <w:sz w:val="28"/>
          <w:szCs w:val="28"/>
        </w:rPr>
      </w:pPr>
      <w:r>
        <w:rPr>
          <w:rFonts w:cs="Arial"/>
          <w:color w:val="808B99"/>
          <w:spacing w:val="3"/>
          <w:sz w:val="28"/>
          <w:szCs w:val="28"/>
        </w:rPr>
        <w:br w:type="page"/>
      </w:r>
    </w:p>
    <w:p w14:paraId="4039C170" w14:textId="3320A66A" w:rsidR="00A53322" w:rsidRDefault="00A53322" w:rsidP="00A53322">
      <w:pPr>
        <w:rPr>
          <w:rFonts w:cs="Arial"/>
          <w:color w:val="808B99"/>
          <w:spacing w:val="3"/>
          <w:sz w:val="28"/>
          <w:szCs w:val="28"/>
        </w:rPr>
      </w:pPr>
      <w:r w:rsidRPr="00A53322">
        <w:rPr>
          <w:rFonts w:cs="Arial"/>
          <w:color w:val="808B99"/>
          <w:spacing w:val="3"/>
          <w:sz w:val="28"/>
          <w:szCs w:val="28"/>
        </w:rPr>
        <w:lastRenderedPageBreak/>
        <w:t xml:space="preserve">The </w:t>
      </w:r>
      <w:r w:rsidR="006614CC">
        <w:rPr>
          <w:rFonts w:cs="Arial"/>
          <w:color w:val="808B99"/>
          <w:spacing w:val="3"/>
          <w:sz w:val="28"/>
          <w:szCs w:val="28"/>
        </w:rPr>
        <w:t xml:space="preserve">Operations Departmental Manager </w:t>
      </w:r>
      <w:r w:rsidRPr="00A53322">
        <w:rPr>
          <w:rFonts w:cs="Arial"/>
          <w:color w:val="808B99"/>
          <w:spacing w:val="3"/>
          <w:sz w:val="28"/>
          <w:szCs w:val="28"/>
        </w:rPr>
        <w:t>Standard</w:t>
      </w:r>
    </w:p>
    <w:tbl>
      <w:tblPr>
        <w:tblStyle w:val="TableGrid"/>
        <w:tblW w:w="0" w:type="auto"/>
        <w:tblInd w:w="-147" w:type="dxa"/>
        <w:tblLook w:val="04A0" w:firstRow="1" w:lastRow="0" w:firstColumn="1" w:lastColumn="0" w:noHBand="0" w:noVBand="1"/>
      </w:tblPr>
      <w:tblGrid>
        <w:gridCol w:w="9163"/>
      </w:tblGrid>
      <w:tr w:rsidR="006614CC" w:rsidRPr="00B02118" w14:paraId="65584FEA" w14:textId="77777777" w:rsidTr="0036138B">
        <w:tc>
          <w:tcPr>
            <w:tcW w:w="9163" w:type="dxa"/>
          </w:tcPr>
          <w:p w14:paraId="2703CFC4" w14:textId="77777777" w:rsidR="006614CC" w:rsidRPr="00910E00" w:rsidRDefault="006614CC" w:rsidP="007F53A1">
            <w:pPr>
              <w:rPr>
                <w:rFonts w:cs="Arial"/>
                <w:b/>
                <w:u w:val="single"/>
              </w:rPr>
            </w:pPr>
            <w:r>
              <w:rPr>
                <w:rFonts w:cs="Arial"/>
                <w:b/>
                <w:u w:val="single"/>
              </w:rPr>
              <w:t>Knowledge</w:t>
            </w:r>
          </w:p>
          <w:tbl>
            <w:tblPr>
              <w:tblW w:w="9812" w:type="dxa"/>
              <w:shd w:val="clear" w:color="auto" w:fill="FFFFFF"/>
              <w:tblCellMar>
                <w:left w:w="0" w:type="dxa"/>
                <w:right w:w="0" w:type="dxa"/>
              </w:tblCellMar>
              <w:tblLook w:val="04A0" w:firstRow="1" w:lastRow="0" w:firstColumn="1" w:lastColumn="0" w:noHBand="0" w:noVBand="1"/>
            </w:tblPr>
            <w:tblGrid>
              <w:gridCol w:w="2474"/>
              <w:gridCol w:w="462"/>
              <w:gridCol w:w="6166"/>
              <w:gridCol w:w="334"/>
              <w:gridCol w:w="376"/>
            </w:tblGrid>
            <w:tr w:rsidR="006614CC" w:rsidRPr="00B02118" w14:paraId="53735DEE" w14:textId="77777777" w:rsidTr="0036138B">
              <w:trPr>
                <w:gridAfter w:val="2"/>
                <w:wAfter w:w="710" w:type="dxa"/>
                <w:trHeight w:val="283"/>
              </w:trPr>
              <w:tc>
                <w:tcPr>
                  <w:tcW w:w="2474" w:type="dxa"/>
                  <w:tcBorders>
                    <w:top w:val="nil"/>
                    <w:left w:val="nil"/>
                    <w:bottom w:val="nil"/>
                    <w:right w:val="nil"/>
                  </w:tcBorders>
                  <w:shd w:val="clear" w:color="auto" w:fill="FFFFFF"/>
                  <w:tcMar>
                    <w:top w:w="75" w:type="dxa"/>
                    <w:left w:w="150" w:type="dxa"/>
                    <w:bottom w:w="75" w:type="dxa"/>
                    <w:right w:w="150" w:type="dxa"/>
                  </w:tcMar>
                  <w:hideMark/>
                </w:tcPr>
                <w:p w14:paraId="584658DC" w14:textId="77777777" w:rsidR="006614CC" w:rsidRDefault="006614CC" w:rsidP="007F53A1">
                  <w:pPr>
                    <w:rPr>
                      <w:rFonts w:cs="Arial"/>
                      <w:b/>
                      <w:bCs/>
                    </w:rPr>
                  </w:pPr>
                </w:p>
                <w:p w14:paraId="2FAE9C81" w14:textId="77777777" w:rsidR="006614CC" w:rsidRPr="0038379F" w:rsidRDefault="006614CC" w:rsidP="007F53A1">
                  <w:pPr>
                    <w:rPr>
                      <w:rFonts w:cs="Arial"/>
                    </w:rPr>
                  </w:pPr>
                  <w:bookmarkStart w:id="6" w:name="_Hlk532550202"/>
                  <w:r w:rsidRPr="00157BFE">
                    <w:rPr>
                      <w:rFonts w:cs="Arial"/>
                      <w:b/>
                      <w:bCs/>
                    </w:rPr>
                    <w:t>Operational Management</w:t>
                  </w:r>
                  <w:bookmarkEnd w:id="6"/>
                </w:p>
              </w:tc>
              <w:tc>
                <w:tcPr>
                  <w:tcW w:w="6628" w:type="dxa"/>
                  <w:gridSpan w:val="2"/>
                  <w:tcBorders>
                    <w:top w:val="nil"/>
                    <w:left w:val="nil"/>
                    <w:bottom w:val="nil"/>
                    <w:right w:val="nil"/>
                  </w:tcBorders>
                  <w:shd w:val="clear" w:color="auto" w:fill="FFFFFF"/>
                  <w:tcMar>
                    <w:top w:w="75" w:type="dxa"/>
                    <w:left w:w="150" w:type="dxa"/>
                    <w:bottom w:w="75" w:type="dxa"/>
                    <w:right w:w="150" w:type="dxa"/>
                  </w:tcMar>
                  <w:hideMark/>
                </w:tcPr>
                <w:p w14:paraId="58B6BBE8" w14:textId="77777777" w:rsidR="006614CC" w:rsidRDefault="006614CC" w:rsidP="007F53A1">
                  <w:pPr>
                    <w:ind w:left="720"/>
                    <w:rPr>
                      <w:rFonts w:cs="Arial"/>
                      <w:b/>
                    </w:rPr>
                  </w:pPr>
                  <w:r w:rsidRPr="00157BFE">
                    <w:rPr>
                      <w:rFonts w:cs="Arial"/>
                      <w:b/>
                    </w:rPr>
                    <w:t xml:space="preserve">Organisational Performance – delivering results </w:t>
                  </w:r>
                </w:p>
                <w:p w14:paraId="221D2724" w14:textId="77777777" w:rsidR="006614CC" w:rsidRPr="0038379F" w:rsidRDefault="006614CC" w:rsidP="005D397F">
                  <w:pPr>
                    <w:numPr>
                      <w:ilvl w:val="0"/>
                      <w:numId w:val="2"/>
                    </w:numPr>
                    <w:spacing w:after="0" w:line="240" w:lineRule="auto"/>
                    <w:ind w:right="0"/>
                    <w:rPr>
                      <w:rFonts w:cs="Arial"/>
                    </w:rPr>
                  </w:pPr>
                  <w:r w:rsidRPr="00157BFE">
                    <w:rPr>
                      <w:rFonts w:cs="Arial"/>
                    </w:rPr>
                    <w:t>Understand operational management approaches and models, including creating plans to deliver objectives and setting KPIs. Understand business development tools (</w:t>
                  </w:r>
                  <w:proofErr w:type="spellStart"/>
                  <w:r w:rsidRPr="00157BFE">
                    <w:rPr>
                      <w:rFonts w:cs="Arial"/>
                    </w:rPr>
                    <w:t>eg</w:t>
                  </w:r>
                  <w:proofErr w:type="spellEnd"/>
                  <w:r w:rsidRPr="00157BFE">
                    <w:rPr>
                      <w:rFonts w:cs="Arial"/>
                    </w:rPr>
                    <w:t xml:space="preserve"> SWOT), and approaches to continuous improvement. Understand operational business planning techniques, including how to manage resources, development of sales and marketing plans, setting targets and monitoring performance. Knowledge of management systems, processes and contingency planning. Understand how to initiate and manage change by identifying barriers and know how to overcome them. Understand data security and management, and the effective use of technology in an organisation.</w:t>
                  </w:r>
                </w:p>
              </w:tc>
            </w:tr>
            <w:tr w:rsidR="006614CC" w:rsidRPr="00B02118" w14:paraId="632CC4BF" w14:textId="77777777" w:rsidTr="0036138B">
              <w:trPr>
                <w:gridAfter w:val="2"/>
                <w:wAfter w:w="710" w:type="dxa"/>
                <w:trHeight w:val="283"/>
              </w:trPr>
              <w:tc>
                <w:tcPr>
                  <w:tcW w:w="2474" w:type="dxa"/>
                  <w:tcBorders>
                    <w:top w:val="nil"/>
                    <w:left w:val="nil"/>
                    <w:bottom w:val="nil"/>
                    <w:right w:val="nil"/>
                  </w:tcBorders>
                  <w:shd w:val="clear" w:color="auto" w:fill="FFFFFF"/>
                  <w:tcMar>
                    <w:top w:w="75" w:type="dxa"/>
                    <w:left w:w="150" w:type="dxa"/>
                    <w:bottom w:w="75" w:type="dxa"/>
                    <w:right w:w="150" w:type="dxa"/>
                  </w:tcMar>
                  <w:hideMark/>
                </w:tcPr>
                <w:p w14:paraId="0BE742BD" w14:textId="4B9855C6" w:rsidR="006614CC" w:rsidRPr="0038379F" w:rsidRDefault="006614CC" w:rsidP="007F53A1">
                  <w:pPr>
                    <w:rPr>
                      <w:rFonts w:cs="Arial"/>
                    </w:rPr>
                  </w:pPr>
                  <w:bookmarkStart w:id="7" w:name="_Hlk532550212"/>
                  <w:r w:rsidRPr="00157BFE">
                    <w:rPr>
                      <w:rFonts w:cs="Arial"/>
                      <w:b/>
                      <w:bCs/>
                    </w:rPr>
                    <w:t>Project Management</w:t>
                  </w:r>
                  <w:bookmarkEnd w:id="7"/>
                </w:p>
              </w:tc>
              <w:tc>
                <w:tcPr>
                  <w:tcW w:w="6628" w:type="dxa"/>
                  <w:gridSpan w:val="2"/>
                  <w:tcBorders>
                    <w:top w:val="nil"/>
                    <w:left w:val="nil"/>
                    <w:bottom w:val="nil"/>
                    <w:right w:val="nil"/>
                  </w:tcBorders>
                  <w:shd w:val="clear" w:color="auto" w:fill="FFFFFF"/>
                  <w:tcMar>
                    <w:top w:w="75" w:type="dxa"/>
                    <w:left w:w="150" w:type="dxa"/>
                    <w:bottom w:w="75" w:type="dxa"/>
                    <w:right w:w="150" w:type="dxa"/>
                  </w:tcMar>
                  <w:hideMark/>
                </w:tcPr>
                <w:p w14:paraId="41F806E1" w14:textId="77777777" w:rsidR="006614CC" w:rsidRPr="0038379F" w:rsidRDefault="006614CC" w:rsidP="005D397F">
                  <w:pPr>
                    <w:numPr>
                      <w:ilvl w:val="0"/>
                      <w:numId w:val="3"/>
                    </w:numPr>
                    <w:spacing w:after="0" w:line="240" w:lineRule="auto"/>
                    <w:ind w:right="0"/>
                    <w:rPr>
                      <w:rFonts w:cs="Arial"/>
                    </w:rPr>
                  </w:pPr>
                  <w:r w:rsidRPr="00157BFE">
                    <w:rPr>
                      <w:rFonts w:cs="Arial"/>
                    </w:rPr>
                    <w:t>Know how to set up and manage a project using relevant tools and techniques, and understand process management. Understand approaches to risk management.</w:t>
                  </w:r>
                </w:p>
              </w:tc>
            </w:tr>
            <w:tr w:rsidR="006614CC" w:rsidRPr="00B02118" w14:paraId="7646377B" w14:textId="77777777" w:rsidTr="0036138B">
              <w:trPr>
                <w:gridAfter w:val="2"/>
                <w:wAfter w:w="710" w:type="dxa"/>
                <w:trHeight w:val="170"/>
              </w:trPr>
              <w:tc>
                <w:tcPr>
                  <w:tcW w:w="2474" w:type="dxa"/>
                  <w:tcBorders>
                    <w:top w:val="nil"/>
                    <w:left w:val="nil"/>
                    <w:bottom w:val="nil"/>
                    <w:right w:val="nil"/>
                  </w:tcBorders>
                  <w:shd w:val="clear" w:color="auto" w:fill="FFFFFF"/>
                  <w:tcMar>
                    <w:top w:w="75" w:type="dxa"/>
                    <w:left w:w="150" w:type="dxa"/>
                    <w:bottom w:w="75" w:type="dxa"/>
                    <w:right w:w="150" w:type="dxa"/>
                  </w:tcMar>
                  <w:hideMark/>
                </w:tcPr>
                <w:p w14:paraId="4784B984" w14:textId="31869D57" w:rsidR="006614CC" w:rsidRPr="0038379F" w:rsidRDefault="006614CC" w:rsidP="007F53A1">
                  <w:pPr>
                    <w:rPr>
                      <w:rFonts w:cs="Arial"/>
                    </w:rPr>
                  </w:pPr>
                  <w:bookmarkStart w:id="8" w:name="_Hlk532550225"/>
                  <w:r w:rsidRPr="00157BFE">
                    <w:rPr>
                      <w:rFonts w:cs="Arial"/>
                      <w:b/>
                      <w:bCs/>
                    </w:rPr>
                    <w:t>Finance</w:t>
                  </w:r>
                  <w:bookmarkEnd w:id="8"/>
                </w:p>
              </w:tc>
              <w:tc>
                <w:tcPr>
                  <w:tcW w:w="6628" w:type="dxa"/>
                  <w:gridSpan w:val="2"/>
                  <w:tcBorders>
                    <w:top w:val="nil"/>
                    <w:left w:val="nil"/>
                    <w:bottom w:val="nil"/>
                    <w:right w:val="nil"/>
                  </w:tcBorders>
                  <w:shd w:val="clear" w:color="auto" w:fill="FFFFFF"/>
                  <w:tcMar>
                    <w:top w:w="75" w:type="dxa"/>
                    <w:left w:w="150" w:type="dxa"/>
                    <w:bottom w:w="75" w:type="dxa"/>
                    <w:right w:w="150" w:type="dxa"/>
                  </w:tcMar>
                  <w:hideMark/>
                </w:tcPr>
                <w:p w14:paraId="49CDC688" w14:textId="77777777" w:rsidR="006614CC" w:rsidRPr="0038379F" w:rsidRDefault="006614CC" w:rsidP="005D397F">
                  <w:pPr>
                    <w:numPr>
                      <w:ilvl w:val="0"/>
                      <w:numId w:val="4"/>
                    </w:numPr>
                    <w:spacing w:after="0" w:line="240" w:lineRule="auto"/>
                    <w:ind w:right="0"/>
                    <w:rPr>
                      <w:rFonts w:cs="Arial"/>
                    </w:rPr>
                  </w:pPr>
                  <w:r w:rsidRPr="00157BFE">
                    <w:rPr>
                      <w:rFonts w:cs="Arial"/>
                    </w:rPr>
                    <w:t>Understand business finance: how to manage budgets, and financial forecasting.</w:t>
                  </w:r>
                </w:p>
              </w:tc>
            </w:tr>
            <w:tr w:rsidR="006614CC" w:rsidRPr="00B02118" w14:paraId="6B0962EB" w14:textId="77777777" w:rsidTr="0036138B">
              <w:trPr>
                <w:gridAfter w:val="2"/>
                <w:wAfter w:w="710" w:type="dxa"/>
                <w:trHeight w:val="283"/>
              </w:trPr>
              <w:tc>
                <w:tcPr>
                  <w:tcW w:w="2474" w:type="dxa"/>
                  <w:tcBorders>
                    <w:top w:val="nil"/>
                    <w:left w:val="nil"/>
                    <w:bottom w:val="nil"/>
                    <w:right w:val="nil"/>
                  </w:tcBorders>
                  <w:shd w:val="clear" w:color="auto" w:fill="FFFFFF"/>
                  <w:tcMar>
                    <w:top w:w="75" w:type="dxa"/>
                    <w:left w:w="150" w:type="dxa"/>
                    <w:bottom w:w="75" w:type="dxa"/>
                    <w:right w:w="150" w:type="dxa"/>
                  </w:tcMar>
                </w:tcPr>
                <w:p w14:paraId="7ECB4EFC" w14:textId="77777777" w:rsidR="006614CC" w:rsidRDefault="006614CC" w:rsidP="007F53A1">
                  <w:pPr>
                    <w:rPr>
                      <w:rFonts w:cs="Arial"/>
                      <w:b/>
                      <w:bCs/>
                    </w:rPr>
                  </w:pPr>
                </w:p>
                <w:p w14:paraId="5B55C86E" w14:textId="77777777" w:rsidR="006614CC" w:rsidRDefault="006614CC" w:rsidP="007F53A1">
                  <w:pPr>
                    <w:rPr>
                      <w:rFonts w:cs="Arial"/>
                      <w:b/>
                      <w:bCs/>
                    </w:rPr>
                  </w:pPr>
                </w:p>
                <w:p w14:paraId="04F70C1D" w14:textId="77777777" w:rsidR="006614CC" w:rsidRPr="00605B3A" w:rsidRDefault="006614CC" w:rsidP="007F53A1">
                  <w:pPr>
                    <w:rPr>
                      <w:rFonts w:cs="Arial"/>
                      <w:b/>
                      <w:bCs/>
                    </w:rPr>
                  </w:pPr>
                  <w:bookmarkStart w:id="9" w:name="_Hlk532550235"/>
                  <w:r w:rsidRPr="00535441">
                    <w:rPr>
                      <w:rFonts w:cs="Arial"/>
                      <w:b/>
                      <w:bCs/>
                    </w:rPr>
                    <w:t>Leading People</w:t>
                  </w:r>
                  <w:bookmarkEnd w:id="9"/>
                </w:p>
              </w:tc>
              <w:tc>
                <w:tcPr>
                  <w:tcW w:w="6628" w:type="dxa"/>
                  <w:gridSpan w:val="2"/>
                  <w:tcBorders>
                    <w:top w:val="nil"/>
                    <w:left w:val="nil"/>
                    <w:bottom w:val="nil"/>
                    <w:right w:val="nil"/>
                  </w:tcBorders>
                  <w:shd w:val="clear" w:color="auto" w:fill="FFFFFF"/>
                  <w:tcMar>
                    <w:top w:w="75" w:type="dxa"/>
                    <w:left w:w="150" w:type="dxa"/>
                    <w:bottom w:w="75" w:type="dxa"/>
                    <w:right w:w="150" w:type="dxa"/>
                  </w:tcMar>
                </w:tcPr>
                <w:p w14:paraId="14987A72" w14:textId="77777777" w:rsidR="006614CC" w:rsidRPr="00157BFE" w:rsidRDefault="006614CC" w:rsidP="007F53A1">
                  <w:pPr>
                    <w:ind w:left="720"/>
                    <w:rPr>
                      <w:rFonts w:cs="Arial"/>
                      <w:sz w:val="8"/>
                      <w:szCs w:val="16"/>
                    </w:rPr>
                  </w:pPr>
                </w:p>
                <w:p w14:paraId="389E2CF3" w14:textId="77777777" w:rsidR="006614CC" w:rsidRDefault="006614CC" w:rsidP="007F53A1">
                  <w:pPr>
                    <w:ind w:left="720"/>
                    <w:rPr>
                      <w:rFonts w:cs="Arial"/>
                      <w:b/>
                    </w:rPr>
                  </w:pPr>
                  <w:r w:rsidRPr="00535441">
                    <w:rPr>
                      <w:rFonts w:cs="Arial"/>
                      <w:b/>
                    </w:rPr>
                    <w:t xml:space="preserve">Interpersonal Excellence – managing people and developing relationships </w:t>
                  </w:r>
                </w:p>
                <w:p w14:paraId="5837AD8A" w14:textId="77777777" w:rsidR="006614CC" w:rsidRPr="00605B3A" w:rsidRDefault="006614CC" w:rsidP="005D397F">
                  <w:pPr>
                    <w:numPr>
                      <w:ilvl w:val="0"/>
                      <w:numId w:val="4"/>
                    </w:numPr>
                    <w:spacing w:after="0" w:line="240" w:lineRule="auto"/>
                    <w:ind w:right="0"/>
                    <w:rPr>
                      <w:rFonts w:cs="Arial"/>
                    </w:rPr>
                  </w:pPr>
                  <w:r w:rsidRPr="00535441">
                    <w:rPr>
                      <w:rFonts w:cs="Arial"/>
                    </w:rPr>
                    <w:t>Understand different leadership styles, how to lead multiple and remote teams and manage team leaders. Know how to motivate and improve performance, supporting people using coaching and mentoring approaches. Understand organisational cultures and diversity and their impact on leading and managing change. Know how to delegate effectively</w:t>
                  </w:r>
                </w:p>
              </w:tc>
            </w:tr>
            <w:tr w:rsidR="006614CC" w:rsidRPr="00B02118" w14:paraId="3019CDBD" w14:textId="77777777" w:rsidTr="0036138B">
              <w:trPr>
                <w:gridAfter w:val="2"/>
                <w:wAfter w:w="710" w:type="dxa"/>
                <w:trHeight w:val="283"/>
              </w:trPr>
              <w:tc>
                <w:tcPr>
                  <w:tcW w:w="2474" w:type="dxa"/>
                  <w:tcBorders>
                    <w:top w:val="nil"/>
                    <w:left w:val="nil"/>
                    <w:bottom w:val="nil"/>
                    <w:right w:val="nil"/>
                  </w:tcBorders>
                  <w:shd w:val="clear" w:color="auto" w:fill="FFFFFF"/>
                  <w:tcMar>
                    <w:top w:w="75" w:type="dxa"/>
                    <w:left w:w="150" w:type="dxa"/>
                    <w:bottom w:w="75" w:type="dxa"/>
                    <w:right w:w="150" w:type="dxa"/>
                  </w:tcMar>
                </w:tcPr>
                <w:p w14:paraId="6224BEC4" w14:textId="084761A5" w:rsidR="006614CC" w:rsidRPr="00605B3A" w:rsidRDefault="006614CC" w:rsidP="007F53A1">
                  <w:pPr>
                    <w:rPr>
                      <w:rFonts w:cs="Arial"/>
                      <w:b/>
                      <w:bCs/>
                    </w:rPr>
                  </w:pPr>
                  <w:bookmarkStart w:id="10" w:name="_Hlk532550248"/>
                  <w:r w:rsidRPr="00535441">
                    <w:rPr>
                      <w:rFonts w:cs="Arial"/>
                      <w:b/>
                      <w:bCs/>
                    </w:rPr>
                    <w:t xml:space="preserve">Managing People </w:t>
                  </w:r>
                  <w:bookmarkEnd w:id="10"/>
                </w:p>
              </w:tc>
              <w:tc>
                <w:tcPr>
                  <w:tcW w:w="6628" w:type="dxa"/>
                  <w:gridSpan w:val="2"/>
                  <w:tcBorders>
                    <w:top w:val="nil"/>
                    <w:left w:val="nil"/>
                    <w:bottom w:val="nil"/>
                    <w:right w:val="nil"/>
                  </w:tcBorders>
                  <w:shd w:val="clear" w:color="auto" w:fill="FFFFFF"/>
                  <w:tcMar>
                    <w:top w:w="75" w:type="dxa"/>
                    <w:left w:w="150" w:type="dxa"/>
                    <w:bottom w:w="75" w:type="dxa"/>
                    <w:right w:w="150" w:type="dxa"/>
                  </w:tcMar>
                </w:tcPr>
                <w:p w14:paraId="36B74689" w14:textId="77777777" w:rsidR="006614CC" w:rsidRPr="00605B3A" w:rsidRDefault="006614CC" w:rsidP="005D397F">
                  <w:pPr>
                    <w:numPr>
                      <w:ilvl w:val="0"/>
                      <w:numId w:val="4"/>
                    </w:numPr>
                    <w:spacing w:after="0" w:line="240" w:lineRule="auto"/>
                    <w:ind w:right="0"/>
                    <w:rPr>
                      <w:rFonts w:cs="Arial"/>
                    </w:rPr>
                  </w:pPr>
                  <w:r w:rsidRPr="00535441">
                    <w:rPr>
                      <w:rFonts w:cs="Arial"/>
                    </w:rPr>
                    <w:t>Know how to manage multiple teams, and develop high performing teams. Understand performance management techniques, talent management models and how to recruit and develop people.</w:t>
                  </w:r>
                </w:p>
              </w:tc>
            </w:tr>
            <w:tr w:rsidR="006614CC" w:rsidRPr="00B02118" w14:paraId="7A2D3E8E" w14:textId="77777777" w:rsidTr="0036138B">
              <w:trPr>
                <w:gridAfter w:val="2"/>
                <w:wAfter w:w="710" w:type="dxa"/>
                <w:trHeight w:val="716"/>
              </w:trPr>
              <w:tc>
                <w:tcPr>
                  <w:tcW w:w="2474" w:type="dxa"/>
                  <w:tcBorders>
                    <w:top w:val="nil"/>
                    <w:left w:val="nil"/>
                    <w:bottom w:val="nil"/>
                    <w:right w:val="nil"/>
                  </w:tcBorders>
                  <w:shd w:val="clear" w:color="auto" w:fill="FFFFFF"/>
                  <w:tcMar>
                    <w:top w:w="75" w:type="dxa"/>
                    <w:left w:w="150" w:type="dxa"/>
                    <w:bottom w:w="75" w:type="dxa"/>
                    <w:right w:w="150" w:type="dxa"/>
                  </w:tcMar>
                </w:tcPr>
                <w:p w14:paraId="68F68893" w14:textId="77777777" w:rsidR="006614CC" w:rsidRDefault="006614CC" w:rsidP="007F53A1">
                  <w:pPr>
                    <w:rPr>
                      <w:rFonts w:cs="Arial"/>
                      <w:b/>
                      <w:bCs/>
                    </w:rPr>
                  </w:pPr>
                  <w:bookmarkStart w:id="11" w:name="_Hlk532550259"/>
                  <w:r w:rsidRPr="00535441">
                    <w:rPr>
                      <w:rFonts w:cs="Arial"/>
                      <w:b/>
                      <w:bCs/>
                    </w:rPr>
                    <w:t xml:space="preserve">Building Relationships </w:t>
                  </w:r>
                </w:p>
                <w:bookmarkEnd w:id="11"/>
                <w:p w14:paraId="54E26317" w14:textId="77777777" w:rsidR="006614CC" w:rsidRDefault="006614CC" w:rsidP="007F53A1">
                  <w:pPr>
                    <w:rPr>
                      <w:rFonts w:cs="Arial"/>
                      <w:b/>
                      <w:bCs/>
                    </w:rPr>
                  </w:pPr>
                </w:p>
                <w:p w14:paraId="0C005495" w14:textId="77777777" w:rsidR="006614CC" w:rsidRDefault="006614CC" w:rsidP="007F53A1">
                  <w:pPr>
                    <w:rPr>
                      <w:rFonts w:cs="Arial"/>
                      <w:b/>
                      <w:bCs/>
                    </w:rPr>
                  </w:pPr>
                </w:p>
                <w:p w14:paraId="7E0C4A9D" w14:textId="77777777" w:rsidR="006614CC" w:rsidRPr="00605B3A" w:rsidRDefault="006614CC" w:rsidP="007F53A1">
                  <w:pPr>
                    <w:rPr>
                      <w:rFonts w:cs="Arial"/>
                      <w:b/>
                      <w:bCs/>
                    </w:rPr>
                  </w:pPr>
                  <w:bookmarkStart w:id="12" w:name="_Hlk532550277"/>
                  <w:r w:rsidRPr="00535441">
                    <w:rPr>
                      <w:rFonts w:cs="Arial"/>
                      <w:b/>
                      <w:bCs/>
                    </w:rPr>
                    <w:t>Communication</w:t>
                  </w:r>
                  <w:bookmarkEnd w:id="12"/>
                </w:p>
              </w:tc>
              <w:tc>
                <w:tcPr>
                  <w:tcW w:w="6628" w:type="dxa"/>
                  <w:gridSpan w:val="2"/>
                  <w:tcBorders>
                    <w:top w:val="nil"/>
                    <w:left w:val="nil"/>
                    <w:bottom w:val="nil"/>
                    <w:right w:val="nil"/>
                  </w:tcBorders>
                  <w:shd w:val="clear" w:color="auto" w:fill="FFFFFF"/>
                  <w:tcMar>
                    <w:top w:w="75" w:type="dxa"/>
                    <w:left w:w="150" w:type="dxa"/>
                    <w:bottom w:w="75" w:type="dxa"/>
                    <w:right w:w="150" w:type="dxa"/>
                  </w:tcMar>
                </w:tcPr>
                <w:p w14:paraId="38977620" w14:textId="77777777" w:rsidR="006614CC" w:rsidRDefault="006614CC" w:rsidP="005D397F">
                  <w:pPr>
                    <w:numPr>
                      <w:ilvl w:val="0"/>
                      <w:numId w:val="4"/>
                    </w:numPr>
                    <w:spacing w:after="0" w:line="240" w:lineRule="auto"/>
                    <w:ind w:right="0"/>
                    <w:rPr>
                      <w:rFonts w:cs="Arial"/>
                    </w:rPr>
                  </w:pPr>
                  <w:r w:rsidRPr="00535441">
                    <w:rPr>
                      <w:rFonts w:cs="Arial"/>
                    </w:rPr>
                    <w:t>Understand approaches to partner, stakeholder and supplier relationship management including negotiation, influencing, and effective networking. Knowledge of collaborative working techniques to enable delivery through others and how to share best practice. Know how to manage conflict at all levels.</w:t>
                  </w:r>
                </w:p>
                <w:p w14:paraId="259B84AA" w14:textId="77777777" w:rsidR="006614CC" w:rsidRDefault="006614CC" w:rsidP="007F53A1">
                  <w:pPr>
                    <w:rPr>
                      <w:rFonts w:cs="Arial"/>
                    </w:rPr>
                  </w:pPr>
                </w:p>
                <w:p w14:paraId="5A3D3BD5" w14:textId="77777777" w:rsidR="006614CC" w:rsidRPr="00535441" w:rsidRDefault="006614CC" w:rsidP="005D397F">
                  <w:pPr>
                    <w:pStyle w:val="ListParagraph"/>
                    <w:numPr>
                      <w:ilvl w:val="0"/>
                      <w:numId w:val="25"/>
                    </w:numPr>
                    <w:ind w:right="0"/>
                    <w:rPr>
                      <w:rFonts w:ascii="Arial" w:hAnsi="Arial" w:cs="Arial"/>
                      <w:sz w:val="22"/>
                      <w:szCs w:val="22"/>
                    </w:rPr>
                  </w:pPr>
                  <w:r w:rsidRPr="00535441">
                    <w:rPr>
                      <w:rFonts w:ascii="Arial" w:hAnsi="Arial" w:cs="Arial"/>
                      <w:sz w:val="22"/>
                      <w:szCs w:val="22"/>
                    </w:rPr>
                    <w:t>Understand interpersonal skills and different forms of communication and techniques (verbal, written, non-verbal, digital) and how to apply them appropriately.</w:t>
                  </w:r>
                </w:p>
              </w:tc>
            </w:tr>
            <w:tr w:rsidR="006614CC" w:rsidRPr="00B02118" w14:paraId="4B7C5F47" w14:textId="77777777" w:rsidTr="0036138B">
              <w:trPr>
                <w:gridAfter w:val="2"/>
                <w:wAfter w:w="710" w:type="dxa"/>
                <w:trHeight w:val="283"/>
              </w:trPr>
              <w:tc>
                <w:tcPr>
                  <w:tcW w:w="2474" w:type="dxa"/>
                  <w:tcBorders>
                    <w:top w:val="nil"/>
                    <w:left w:val="nil"/>
                    <w:bottom w:val="nil"/>
                    <w:right w:val="nil"/>
                  </w:tcBorders>
                  <w:shd w:val="clear" w:color="auto" w:fill="FFFFFF"/>
                  <w:tcMar>
                    <w:top w:w="75" w:type="dxa"/>
                    <w:left w:w="150" w:type="dxa"/>
                    <w:bottom w:w="75" w:type="dxa"/>
                    <w:right w:w="150" w:type="dxa"/>
                  </w:tcMar>
                  <w:hideMark/>
                </w:tcPr>
                <w:p w14:paraId="34C5C82B" w14:textId="77777777" w:rsidR="006614CC" w:rsidRPr="00771DCB" w:rsidRDefault="006614CC" w:rsidP="007F53A1">
                  <w:pPr>
                    <w:rPr>
                      <w:rFonts w:cs="Arial"/>
                      <w:b/>
                      <w:bCs/>
                      <w:u w:val="single"/>
                    </w:rPr>
                  </w:pPr>
                </w:p>
                <w:p w14:paraId="229CF9C2" w14:textId="77777777" w:rsidR="006614CC" w:rsidRDefault="006614CC" w:rsidP="007F53A1">
                  <w:pPr>
                    <w:rPr>
                      <w:rFonts w:cs="Arial"/>
                      <w:b/>
                      <w:bCs/>
                    </w:rPr>
                  </w:pPr>
                </w:p>
                <w:p w14:paraId="7B263CAC" w14:textId="77777777" w:rsidR="006614CC" w:rsidRPr="0038379F" w:rsidRDefault="006614CC" w:rsidP="007F53A1">
                  <w:pPr>
                    <w:rPr>
                      <w:rFonts w:cs="Arial"/>
                    </w:rPr>
                  </w:pPr>
                  <w:bookmarkStart w:id="13" w:name="_Hlk532550296"/>
                  <w:r w:rsidRPr="00535441">
                    <w:rPr>
                      <w:rFonts w:cs="Arial"/>
                      <w:b/>
                      <w:bCs/>
                    </w:rPr>
                    <w:t>Self -Awareness</w:t>
                  </w:r>
                  <w:bookmarkEnd w:id="13"/>
                </w:p>
              </w:tc>
              <w:tc>
                <w:tcPr>
                  <w:tcW w:w="6628" w:type="dxa"/>
                  <w:gridSpan w:val="2"/>
                  <w:tcBorders>
                    <w:top w:val="nil"/>
                    <w:left w:val="nil"/>
                    <w:bottom w:val="nil"/>
                    <w:right w:val="nil"/>
                  </w:tcBorders>
                  <w:shd w:val="clear" w:color="auto" w:fill="FFFFFF"/>
                  <w:tcMar>
                    <w:top w:w="75" w:type="dxa"/>
                    <w:left w:w="150" w:type="dxa"/>
                    <w:bottom w:w="75" w:type="dxa"/>
                    <w:right w:w="150" w:type="dxa"/>
                  </w:tcMar>
                  <w:hideMark/>
                </w:tcPr>
                <w:p w14:paraId="04F29158" w14:textId="77777777" w:rsidR="006614CC" w:rsidRPr="00181C6E" w:rsidRDefault="006614CC" w:rsidP="0036138B">
                  <w:pPr>
                    <w:tabs>
                      <w:tab w:val="left" w:pos="6477"/>
                    </w:tabs>
                    <w:ind w:left="720"/>
                    <w:rPr>
                      <w:rFonts w:cs="Arial"/>
                      <w:b/>
                    </w:rPr>
                  </w:pPr>
                  <w:r w:rsidRPr="00181C6E">
                    <w:rPr>
                      <w:rFonts w:cs="Arial"/>
                      <w:b/>
                    </w:rPr>
                    <w:t>Personal Effectiveness – managing self</w:t>
                  </w:r>
                </w:p>
                <w:p w14:paraId="68BE7E03" w14:textId="77777777" w:rsidR="006614CC" w:rsidRDefault="006614CC" w:rsidP="0036138B">
                  <w:pPr>
                    <w:pStyle w:val="ListParagraph"/>
                    <w:tabs>
                      <w:tab w:val="left" w:pos="6477"/>
                    </w:tabs>
                    <w:rPr>
                      <w:rFonts w:ascii="Arial" w:hAnsi="Arial" w:cs="Arial"/>
                      <w:sz w:val="22"/>
                      <w:szCs w:val="22"/>
                    </w:rPr>
                  </w:pPr>
                </w:p>
                <w:p w14:paraId="6EF516E6" w14:textId="77777777" w:rsidR="006614CC" w:rsidRPr="0038379F" w:rsidRDefault="006614CC" w:rsidP="005D397F">
                  <w:pPr>
                    <w:numPr>
                      <w:ilvl w:val="0"/>
                      <w:numId w:val="5"/>
                    </w:numPr>
                    <w:tabs>
                      <w:tab w:val="left" w:pos="6477"/>
                    </w:tabs>
                    <w:spacing w:after="0" w:line="240" w:lineRule="auto"/>
                    <w:ind w:right="0"/>
                    <w:rPr>
                      <w:rFonts w:cs="Arial"/>
                    </w:rPr>
                  </w:pPr>
                  <w:r w:rsidRPr="00535441">
                    <w:rPr>
                      <w:rFonts w:cs="Arial"/>
                    </w:rPr>
                    <w:t>Understand own impact and emotional intelligence. Understand different and learning and behaviour styles.</w:t>
                  </w:r>
                </w:p>
              </w:tc>
            </w:tr>
            <w:tr w:rsidR="006614CC" w:rsidRPr="00B02118" w14:paraId="4359859A" w14:textId="77777777" w:rsidTr="0036138B">
              <w:trPr>
                <w:gridAfter w:val="2"/>
                <w:wAfter w:w="710" w:type="dxa"/>
                <w:trHeight w:val="283"/>
              </w:trPr>
              <w:tc>
                <w:tcPr>
                  <w:tcW w:w="2474" w:type="dxa"/>
                  <w:tcBorders>
                    <w:top w:val="nil"/>
                    <w:left w:val="nil"/>
                    <w:bottom w:val="nil"/>
                    <w:right w:val="nil"/>
                  </w:tcBorders>
                  <w:shd w:val="clear" w:color="auto" w:fill="FFFFFF"/>
                  <w:tcMar>
                    <w:top w:w="75" w:type="dxa"/>
                    <w:left w:w="150" w:type="dxa"/>
                    <w:bottom w:w="75" w:type="dxa"/>
                    <w:right w:w="150" w:type="dxa"/>
                  </w:tcMar>
                </w:tcPr>
                <w:p w14:paraId="7D600C05" w14:textId="65A27BD8" w:rsidR="006614CC" w:rsidRDefault="006614CC" w:rsidP="007F53A1">
                  <w:pPr>
                    <w:rPr>
                      <w:rFonts w:cs="Arial"/>
                      <w:b/>
                      <w:bCs/>
                    </w:rPr>
                  </w:pPr>
                  <w:bookmarkStart w:id="14" w:name="_Hlk532550314"/>
                  <w:r w:rsidRPr="00771DCB">
                    <w:rPr>
                      <w:rFonts w:cs="Arial"/>
                      <w:b/>
                      <w:bCs/>
                    </w:rPr>
                    <w:t>Management of Self</w:t>
                  </w:r>
                  <w:bookmarkEnd w:id="14"/>
                </w:p>
              </w:tc>
              <w:tc>
                <w:tcPr>
                  <w:tcW w:w="6628" w:type="dxa"/>
                  <w:gridSpan w:val="2"/>
                  <w:tcBorders>
                    <w:top w:val="nil"/>
                    <w:left w:val="nil"/>
                    <w:bottom w:val="nil"/>
                    <w:right w:val="nil"/>
                  </w:tcBorders>
                  <w:shd w:val="clear" w:color="auto" w:fill="FFFFFF"/>
                  <w:tcMar>
                    <w:top w:w="75" w:type="dxa"/>
                    <w:left w:w="150" w:type="dxa"/>
                    <w:bottom w:w="75" w:type="dxa"/>
                    <w:right w:w="150" w:type="dxa"/>
                  </w:tcMar>
                </w:tcPr>
                <w:p w14:paraId="68BA04DD" w14:textId="77777777" w:rsidR="006614CC" w:rsidRPr="00771DCB" w:rsidRDefault="006614CC" w:rsidP="005D397F">
                  <w:pPr>
                    <w:numPr>
                      <w:ilvl w:val="0"/>
                      <w:numId w:val="5"/>
                    </w:numPr>
                    <w:tabs>
                      <w:tab w:val="left" w:pos="6477"/>
                    </w:tabs>
                    <w:spacing w:after="0" w:line="240" w:lineRule="auto"/>
                    <w:ind w:right="0"/>
                    <w:rPr>
                      <w:rFonts w:cs="Arial"/>
                    </w:rPr>
                  </w:pPr>
                  <w:r w:rsidRPr="00D542CB">
                    <w:rPr>
                      <w:rFonts w:cs="Arial"/>
                    </w:rPr>
                    <w:t>Understand time management techniques and tools, and how to prioritise activities and the use of different approaches to planning, including managing multiple tasks.</w:t>
                  </w:r>
                </w:p>
              </w:tc>
            </w:tr>
            <w:tr w:rsidR="006614CC" w:rsidRPr="00B02118" w14:paraId="78747E47" w14:textId="77777777" w:rsidTr="0036138B">
              <w:trPr>
                <w:gridAfter w:val="2"/>
                <w:wAfter w:w="710" w:type="dxa"/>
                <w:trHeight w:val="283"/>
              </w:trPr>
              <w:tc>
                <w:tcPr>
                  <w:tcW w:w="2474" w:type="dxa"/>
                  <w:tcBorders>
                    <w:top w:val="nil"/>
                    <w:left w:val="nil"/>
                    <w:bottom w:val="nil"/>
                    <w:right w:val="nil"/>
                  </w:tcBorders>
                  <w:shd w:val="clear" w:color="auto" w:fill="FFFFFF"/>
                  <w:tcMar>
                    <w:top w:w="75" w:type="dxa"/>
                    <w:left w:w="150" w:type="dxa"/>
                    <w:bottom w:w="75" w:type="dxa"/>
                    <w:right w:w="150" w:type="dxa"/>
                  </w:tcMar>
                </w:tcPr>
                <w:p w14:paraId="5C672D53" w14:textId="77777777" w:rsidR="006614CC" w:rsidRDefault="006614CC" w:rsidP="007F53A1">
                  <w:pPr>
                    <w:rPr>
                      <w:rFonts w:cs="Arial"/>
                      <w:b/>
                      <w:bCs/>
                    </w:rPr>
                  </w:pPr>
                  <w:bookmarkStart w:id="15" w:name="_Hlk532550325"/>
                  <w:r w:rsidRPr="00771DCB">
                    <w:rPr>
                      <w:rFonts w:cs="Arial"/>
                      <w:b/>
                      <w:bCs/>
                    </w:rPr>
                    <w:t>Decision Making</w:t>
                  </w:r>
                </w:p>
              </w:tc>
              <w:tc>
                <w:tcPr>
                  <w:tcW w:w="6628" w:type="dxa"/>
                  <w:gridSpan w:val="2"/>
                  <w:tcBorders>
                    <w:top w:val="nil"/>
                    <w:left w:val="nil"/>
                    <w:bottom w:val="nil"/>
                    <w:right w:val="nil"/>
                  </w:tcBorders>
                  <w:shd w:val="clear" w:color="auto" w:fill="FFFFFF"/>
                  <w:tcMar>
                    <w:top w:w="75" w:type="dxa"/>
                    <w:left w:w="150" w:type="dxa"/>
                    <w:bottom w:w="75" w:type="dxa"/>
                    <w:right w:w="150" w:type="dxa"/>
                  </w:tcMar>
                </w:tcPr>
                <w:p w14:paraId="7D42B4D2" w14:textId="77777777" w:rsidR="006614CC" w:rsidRDefault="006614CC" w:rsidP="005D397F">
                  <w:pPr>
                    <w:numPr>
                      <w:ilvl w:val="0"/>
                      <w:numId w:val="5"/>
                    </w:numPr>
                    <w:tabs>
                      <w:tab w:val="left" w:pos="6477"/>
                    </w:tabs>
                    <w:spacing w:after="0" w:line="240" w:lineRule="auto"/>
                    <w:ind w:right="0"/>
                    <w:rPr>
                      <w:rFonts w:cs="Arial"/>
                    </w:rPr>
                  </w:pPr>
                  <w:r w:rsidRPr="00D542CB">
                    <w:rPr>
                      <w:rFonts w:cs="Arial"/>
                    </w:rPr>
                    <w:t xml:space="preserve">Understand problem solving and </w:t>
                  </w:r>
                  <w:proofErr w:type="gramStart"/>
                  <w:r w:rsidRPr="00D542CB">
                    <w:rPr>
                      <w:rFonts w:cs="Arial"/>
                    </w:rPr>
                    <w:t>decision making</w:t>
                  </w:r>
                  <w:proofErr w:type="gramEnd"/>
                  <w:r w:rsidRPr="00D542CB">
                    <w:rPr>
                      <w:rFonts w:cs="Arial"/>
                    </w:rPr>
                    <w:t xml:space="preserve"> techniques, including data analysis</w:t>
                  </w:r>
                </w:p>
                <w:p w14:paraId="031FDD2B" w14:textId="77777777" w:rsidR="006614CC" w:rsidRPr="00771DCB" w:rsidRDefault="006614CC" w:rsidP="005D397F">
                  <w:pPr>
                    <w:numPr>
                      <w:ilvl w:val="0"/>
                      <w:numId w:val="5"/>
                    </w:numPr>
                    <w:tabs>
                      <w:tab w:val="left" w:pos="6477"/>
                    </w:tabs>
                    <w:spacing w:after="0" w:line="240" w:lineRule="auto"/>
                    <w:ind w:right="0"/>
                    <w:rPr>
                      <w:rFonts w:cs="Arial"/>
                    </w:rPr>
                  </w:pPr>
                  <w:r w:rsidRPr="00D542CB">
                    <w:rPr>
                      <w:rFonts w:cs="Arial"/>
                    </w:rPr>
                    <w:t>Understand organisational values and ethics and their impact on decision making.</w:t>
                  </w:r>
                </w:p>
              </w:tc>
            </w:tr>
            <w:tr w:rsidR="006614CC" w:rsidRPr="00B02118" w14:paraId="18937697" w14:textId="77777777" w:rsidTr="0036138B">
              <w:trPr>
                <w:gridAfter w:val="2"/>
                <w:wAfter w:w="710" w:type="dxa"/>
                <w:trHeight w:val="283"/>
              </w:trPr>
              <w:tc>
                <w:tcPr>
                  <w:tcW w:w="2474" w:type="dxa"/>
                  <w:tcBorders>
                    <w:top w:val="nil"/>
                    <w:left w:val="nil"/>
                    <w:bottom w:val="nil"/>
                    <w:right w:val="nil"/>
                  </w:tcBorders>
                  <w:shd w:val="clear" w:color="auto" w:fill="FFFFFF"/>
                  <w:tcMar>
                    <w:top w:w="75" w:type="dxa"/>
                    <w:left w:w="150" w:type="dxa"/>
                    <w:bottom w:w="75" w:type="dxa"/>
                    <w:right w:w="150" w:type="dxa"/>
                  </w:tcMar>
                  <w:hideMark/>
                </w:tcPr>
                <w:p w14:paraId="281D6AD3" w14:textId="77777777" w:rsidR="006614CC" w:rsidRPr="00910E00" w:rsidRDefault="006614CC" w:rsidP="007F53A1">
                  <w:pPr>
                    <w:rPr>
                      <w:rFonts w:cs="Arial"/>
                      <w:b/>
                      <w:bCs/>
                      <w:u w:val="single"/>
                    </w:rPr>
                  </w:pPr>
                  <w:bookmarkStart w:id="16" w:name="_Hlk37071926"/>
                  <w:bookmarkEnd w:id="15"/>
                  <w:r>
                    <w:rPr>
                      <w:rFonts w:cs="Arial"/>
                      <w:b/>
                      <w:bCs/>
                      <w:u w:val="single"/>
                    </w:rPr>
                    <w:t>Skills</w:t>
                  </w:r>
                </w:p>
                <w:p w14:paraId="5CEAEE0D" w14:textId="77777777" w:rsidR="006614CC" w:rsidRDefault="006614CC" w:rsidP="007F53A1">
                  <w:pPr>
                    <w:rPr>
                      <w:rFonts w:cs="Arial"/>
                      <w:b/>
                      <w:bCs/>
                    </w:rPr>
                  </w:pPr>
                </w:p>
                <w:p w14:paraId="3BBB5E23" w14:textId="77777777" w:rsidR="006614CC" w:rsidRDefault="006614CC" w:rsidP="007F53A1">
                  <w:pPr>
                    <w:rPr>
                      <w:rFonts w:cs="Arial"/>
                      <w:b/>
                      <w:bCs/>
                    </w:rPr>
                  </w:pPr>
                  <w:bookmarkStart w:id="17" w:name="_Hlk532550341"/>
                  <w:r w:rsidRPr="00D542CB">
                    <w:rPr>
                      <w:rFonts w:cs="Arial"/>
                      <w:b/>
                      <w:bCs/>
                    </w:rPr>
                    <w:t>Operational Management</w:t>
                  </w:r>
                </w:p>
                <w:bookmarkEnd w:id="17"/>
                <w:p w14:paraId="1E173065" w14:textId="77777777" w:rsidR="006614CC" w:rsidRDefault="006614CC" w:rsidP="007F53A1">
                  <w:pPr>
                    <w:rPr>
                      <w:rFonts w:cs="Arial"/>
                      <w:b/>
                      <w:bCs/>
                    </w:rPr>
                  </w:pPr>
                </w:p>
                <w:p w14:paraId="7AA857B2" w14:textId="77777777" w:rsidR="006614CC" w:rsidRPr="0038379F" w:rsidRDefault="006614CC" w:rsidP="007F53A1">
                  <w:pPr>
                    <w:rPr>
                      <w:rFonts w:cs="Arial"/>
                    </w:rPr>
                  </w:pPr>
                </w:p>
              </w:tc>
              <w:tc>
                <w:tcPr>
                  <w:tcW w:w="6628" w:type="dxa"/>
                  <w:gridSpan w:val="2"/>
                  <w:tcBorders>
                    <w:top w:val="nil"/>
                    <w:left w:val="nil"/>
                    <w:bottom w:val="nil"/>
                    <w:right w:val="nil"/>
                  </w:tcBorders>
                  <w:shd w:val="clear" w:color="auto" w:fill="FFFFFF"/>
                  <w:tcMar>
                    <w:top w:w="75" w:type="dxa"/>
                    <w:left w:w="150" w:type="dxa"/>
                    <w:bottom w:w="75" w:type="dxa"/>
                    <w:right w:w="150" w:type="dxa"/>
                  </w:tcMar>
                  <w:hideMark/>
                </w:tcPr>
                <w:p w14:paraId="27395308" w14:textId="77777777" w:rsidR="006614CC" w:rsidRDefault="006614CC" w:rsidP="0036138B">
                  <w:pPr>
                    <w:tabs>
                      <w:tab w:val="left" w:pos="6477"/>
                    </w:tabs>
                    <w:ind w:left="720"/>
                    <w:rPr>
                      <w:rFonts w:cs="Arial"/>
                    </w:rPr>
                  </w:pPr>
                </w:p>
                <w:p w14:paraId="5D332E0D" w14:textId="77777777" w:rsidR="006614CC" w:rsidRPr="00D542CB" w:rsidRDefault="006614CC" w:rsidP="0036138B">
                  <w:pPr>
                    <w:tabs>
                      <w:tab w:val="left" w:pos="6477"/>
                    </w:tabs>
                    <w:ind w:left="720"/>
                    <w:rPr>
                      <w:rFonts w:cs="Arial"/>
                      <w:b/>
                    </w:rPr>
                  </w:pPr>
                  <w:r w:rsidRPr="00D542CB">
                    <w:rPr>
                      <w:rFonts w:cs="Arial"/>
                      <w:b/>
                    </w:rPr>
                    <w:t>Organisational Performance – delivering results</w:t>
                  </w:r>
                </w:p>
                <w:p w14:paraId="69D5C125" w14:textId="77777777" w:rsidR="006614CC" w:rsidRDefault="006614CC" w:rsidP="005D397F">
                  <w:pPr>
                    <w:numPr>
                      <w:ilvl w:val="0"/>
                      <w:numId w:val="6"/>
                    </w:numPr>
                    <w:tabs>
                      <w:tab w:val="left" w:pos="6477"/>
                    </w:tabs>
                    <w:spacing w:after="0" w:line="240" w:lineRule="auto"/>
                    <w:ind w:right="0"/>
                    <w:rPr>
                      <w:rFonts w:cs="Arial"/>
                    </w:rPr>
                  </w:pPr>
                  <w:r w:rsidRPr="00D542CB">
                    <w:rPr>
                      <w:rFonts w:cs="Arial"/>
                    </w:rPr>
                    <w:t>Able to input into strategic planning and create plans in line with organisational objectives.</w:t>
                  </w:r>
                </w:p>
                <w:p w14:paraId="485FA6EC" w14:textId="77777777" w:rsidR="006614CC" w:rsidRPr="0038379F" w:rsidRDefault="006614CC" w:rsidP="005D397F">
                  <w:pPr>
                    <w:numPr>
                      <w:ilvl w:val="0"/>
                      <w:numId w:val="6"/>
                    </w:numPr>
                    <w:tabs>
                      <w:tab w:val="left" w:pos="6477"/>
                    </w:tabs>
                    <w:spacing w:after="0" w:line="240" w:lineRule="auto"/>
                    <w:ind w:right="849"/>
                    <w:rPr>
                      <w:rFonts w:cs="Arial"/>
                    </w:rPr>
                  </w:pPr>
                  <w:r w:rsidRPr="00D542CB">
                    <w:rPr>
                      <w:rFonts w:cs="Arial"/>
                    </w:rPr>
                    <w:t>Support, manage and communicate change by identifying barriers and overcoming them. Demonstrate commercial awareness, and able to identify and shape new opportunities. Creation and delivery of operational plans, including setting KPIs, monitoring performance against plans. Producing reports, providing management information based on the collation, analysis and interpretation of data.</w:t>
                  </w:r>
                </w:p>
              </w:tc>
            </w:tr>
            <w:tr w:rsidR="006614CC" w:rsidRPr="00B02118" w14:paraId="79F406FD" w14:textId="77777777" w:rsidTr="0036138B">
              <w:trPr>
                <w:gridAfter w:val="2"/>
                <w:wAfter w:w="710" w:type="dxa"/>
                <w:trHeight w:val="283"/>
              </w:trPr>
              <w:tc>
                <w:tcPr>
                  <w:tcW w:w="2474" w:type="dxa"/>
                  <w:tcBorders>
                    <w:top w:val="nil"/>
                    <w:left w:val="nil"/>
                    <w:bottom w:val="nil"/>
                    <w:right w:val="nil"/>
                  </w:tcBorders>
                  <w:shd w:val="clear" w:color="auto" w:fill="FFFFFF"/>
                  <w:tcMar>
                    <w:top w:w="75" w:type="dxa"/>
                    <w:left w:w="150" w:type="dxa"/>
                    <w:bottom w:w="75" w:type="dxa"/>
                    <w:right w:w="150" w:type="dxa"/>
                  </w:tcMar>
                  <w:hideMark/>
                </w:tcPr>
                <w:p w14:paraId="6C3943F0" w14:textId="1D208D99" w:rsidR="006614CC" w:rsidRPr="0038379F" w:rsidRDefault="006614CC" w:rsidP="007F53A1">
                  <w:pPr>
                    <w:rPr>
                      <w:rFonts w:cs="Arial"/>
                    </w:rPr>
                  </w:pPr>
                  <w:bookmarkStart w:id="18" w:name="_Hlk532550351"/>
                  <w:r w:rsidRPr="00D542CB">
                    <w:rPr>
                      <w:rFonts w:cs="Arial"/>
                      <w:b/>
                      <w:bCs/>
                    </w:rPr>
                    <w:t>Project Management</w:t>
                  </w:r>
                  <w:bookmarkEnd w:id="18"/>
                </w:p>
              </w:tc>
              <w:tc>
                <w:tcPr>
                  <w:tcW w:w="6628" w:type="dxa"/>
                  <w:gridSpan w:val="2"/>
                  <w:tcBorders>
                    <w:top w:val="nil"/>
                    <w:left w:val="nil"/>
                    <w:bottom w:val="nil"/>
                    <w:right w:val="nil"/>
                  </w:tcBorders>
                  <w:shd w:val="clear" w:color="auto" w:fill="FFFFFF"/>
                  <w:tcMar>
                    <w:top w:w="75" w:type="dxa"/>
                    <w:left w:w="150" w:type="dxa"/>
                    <w:bottom w:w="75" w:type="dxa"/>
                    <w:right w:w="150" w:type="dxa"/>
                  </w:tcMar>
                  <w:hideMark/>
                </w:tcPr>
                <w:p w14:paraId="6BF03A28" w14:textId="77777777" w:rsidR="006614CC" w:rsidRPr="0038379F" w:rsidRDefault="006614CC" w:rsidP="005D397F">
                  <w:pPr>
                    <w:numPr>
                      <w:ilvl w:val="0"/>
                      <w:numId w:val="7"/>
                    </w:numPr>
                    <w:tabs>
                      <w:tab w:val="left" w:pos="6477"/>
                    </w:tabs>
                    <w:spacing w:after="0" w:line="240" w:lineRule="auto"/>
                    <w:ind w:right="0"/>
                    <w:rPr>
                      <w:rFonts w:cs="Arial"/>
                    </w:rPr>
                  </w:pPr>
                  <w:r w:rsidRPr="00D542CB">
                    <w:rPr>
                      <w:rFonts w:cs="Arial"/>
                    </w:rPr>
                    <w:t>Plan, organise and manage resources to deliver required outcomes. Monitor progress, and identify risk and their mitigation. Able to use relevant project management tools.</w:t>
                  </w:r>
                </w:p>
              </w:tc>
            </w:tr>
            <w:tr w:rsidR="006614CC" w:rsidRPr="00B02118" w14:paraId="4180FEAD" w14:textId="77777777" w:rsidTr="0036138B">
              <w:trPr>
                <w:gridAfter w:val="2"/>
                <w:wAfter w:w="710" w:type="dxa"/>
                <w:trHeight w:val="283"/>
              </w:trPr>
              <w:tc>
                <w:tcPr>
                  <w:tcW w:w="2474" w:type="dxa"/>
                  <w:tcBorders>
                    <w:top w:val="nil"/>
                    <w:left w:val="nil"/>
                    <w:bottom w:val="nil"/>
                    <w:right w:val="nil"/>
                  </w:tcBorders>
                  <w:shd w:val="clear" w:color="auto" w:fill="FFFFFF"/>
                  <w:tcMar>
                    <w:top w:w="75" w:type="dxa"/>
                    <w:left w:w="150" w:type="dxa"/>
                    <w:bottom w:w="75" w:type="dxa"/>
                    <w:right w:w="150" w:type="dxa"/>
                  </w:tcMar>
                  <w:hideMark/>
                </w:tcPr>
                <w:p w14:paraId="21BD1EDC" w14:textId="1C88F163" w:rsidR="006614CC" w:rsidRPr="0038379F" w:rsidRDefault="006614CC" w:rsidP="007F53A1">
                  <w:pPr>
                    <w:rPr>
                      <w:rFonts w:cs="Arial"/>
                    </w:rPr>
                  </w:pPr>
                  <w:bookmarkStart w:id="19" w:name="_Hlk532550362"/>
                  <w:r w:rsidRPr="00D542CB">
                    <w:rPr>
                      <w:rFonts w:cs="Arial"/>
                      <w:b/>
                      <w:bCs/>
                    </w:rPr>
                    <w:t>Finance</w:t>
                  </w:r>
                  <w:bookmarkEnd w:id="19"/>
                </w:p>
              </w:tc>
              <w:tc>
                <w:tcPr>
                  <w:tcW w:w="6628" w:type="dxa"/>
                  <w:gridSpan w:val="2"/>
                  <w:tcBorders>
                    <w:top w:val="nil"/>
                    <w:left w:val="nil"/>
                    <w:bottom w:val="nil"/>
                    <w:right w:val="nil"/>
                  </w:tcBorders>
                  <w:shd w:val="clear" w:color="auto" w:fill="FFFFFF"/>
                  <w:tcMar>
                    <w:top w:w="75" w:type="dxa"/>
                    <w:left w:w="150" w:type="dxa"/>
                    <w:bottom w:w="75" w:type="dxa"/>
                    <w:right w:w="150" w:type="dxa"/>
                  </w:tcMar>
                  <w:hideMark/>
                </w:tcPr>
                <w:p w14:paraId="6F5596A4" w14:textId="77777777" w:rsidR="006614CC" w:rsidRPr="0038379F" w:rsidRDefault="006614CC" w:rsidP="005D397F">
                  <w:pPr>
                    <w:numPr>
                      <w:ilvl w:val="0"/>
                      <w:numId w:val="8"/>
                    </w:numPr>
                    <w:tabs>
                      <w:tab w:val="left" w:pos="6477"/>
                    </w:tabs>
                    <w:spacing w:after="0" w:line="240" w:lineRule="auto"/>
                    <w:ind w:right="0"/>
                    <w:rPr>
                      <w:rFonts w:cs="Arial"/>
                    </w:rPr>
                  </w:pPr>
                  <w:r w:rsidRPr="00D542CB">
                    <w:rPr>
                      <w:rFonts w:cs="Arial"/>
                    </w:rPr>
                    <w:t>Able to monitor budgets and provide reports, and consider financial implications of decisions and adjust approach/recommendations accordingly.</w:t>
                  </w:r>
                </w:p>
              </w:tc>
            </w:tr>
            <w:tr w:rsidR="006614CC" w:rsidRPr="00B02118" w14:paraId="45050AB3" w14:textId="77777777" w:rsidTr="0036138B">
              <w:trPr>
                <w:trHeight w:val="283"/>
              </w:trPr>
              <w:tc>
                <w:tcPr>
                  <w:tcW w:w="2474" w:type="dxa"/>
                  <w:tcBorders>
                    <w:top w:val="nil"/>
                    <w:left w:val="nil"/>
                    <w:bottom w:val="nil"/>
                    <w:right w:val="nil"/>
                  </w:tcBorders>
                  <w:shd w:val="clear" w:color="auto" w:fill="FFFFFF"/>
                  <w:tcMar>
                    <w:top w:w="75" w:type="dxa"/>
                    <w:left w:w="150" w:type="dxa"/>
                    <w:bottom w:w="75" w:type="dxa"/>
                    <w:right w:w="150" w:type="dxa"/>
                  </w:tcMar>
                </w:tcPr>
                <w:p w14:paraId="0973FAF0" w14:textId="77777777" w:rsidR="006614CC" w:rsidRPr="00181C6E" w:rsidRDefault="006614CC" w:rsidP="007F53A1">
                  <w:pPr>
                    <w:rPr>
                      <w:rFonts w:cs="Arial"/>
                      <w:b/>
                      <w:bCs/>
                    </w:rPr>
                  </w:pPr>
                </w:p>
              </w:tc>
              <w:tc>
                <w:tcPr>
                  <w:tcW w:w="7338" w:type="dxa"/>
                  <w:gridSpan w:val="4"/>
                  <w:tcBorders>
                    <w:top w:val="nil"/>
                    <w:left w:val="nil"/>
                    <w:bottom w:val="nil"/>
                    <w:right w:val="nil"/>
                  </w:tcBorders>
                  <w:shd w:val="clear" w:color="auto" w:fill="FFFFFF"/>
                  <w:tcMar>
                    <w:top w:w="75" w:type="dxa"/>
                    <w:left w:w="150" w:type="dxa"/>
                    <w:bottom w:w="75" w:type="dxa"/>
                    <w:right w:w="150" w:type="dxa"/>
                  </w:tcMar>
                </w:tcPr>
                <w:p w14:paraId="416E7180" w14:textId="77777777" w:rsidR="006614CC" w:rsidRPr="00181C6E" w:rsidRDefault="006614CC" w:rsidP="007F53A1">
                  <w:pPr>
                    <w:ind w:left="720"/>
                    <w:rPr>
                      <w:rFonts w:cs="Arial"/>
                      <w:b/>
                    </w:rPr>
                  </w:pPr>
                  <w:r w:rsidRPr="00D542CB">
                    <w:rPr>
                      <w:rFonts w:cs="Arial"/>
                      <w:b/>
                    </w:rPr>
                    <w:t>Interpersonal Excellence – managing people and developing relationships</w:t>
                  </w:r>
                </w:p>
              </w:tc>
            </w:tr>
            <w:tr w:rsidR="006614CC" w:rsidRPr="00B02118" w14:paraId="563C2533" w14:textId="77777777" w:rsidTr="0036138B">
              <w:trPr>
                <w:trHeight w:val="283"/>
              </w:trPr>
              <w:tc>
                <w:tcPr>
                  <w:tcW w:w="2474" w:type="dxa"/>
                  <w:tcBorders>
                    <w:top w:val="nil"/>
                    <w:left w:val="nil"/>
                    <w:bottom w:val="nil"/>
                    <w:right w:val="nil"/>
                  </w:tcBorders>
                  <w:shd w:val="clear" w:color="auto" w:fill="FFFFFF"/>
                  <w:tcMar>
                    <w:top w:w="75" w:type="dxa"/>
                    <w:left w:w="150" w:type="dxa"/>
                    <w:bottom w:w="75" w:type="dxa"/>
                    <w:right w:w="150" w:type="dxa"/>
                  </w:tcMar>
                </w:tcPr>
                <w:p w14:paraId="6D784EA4" w14:textId="02EC3B2F" w:rsidR="006614CC" w:rsidRPr="00181C6E" w:rsidRDefault="006614CC" w:rsidP="007F53A1">
                  <w:pPr>
                    <w:rPr>
                      <w:rFonts w:cs="Arial"/>
                      <w:b/>
                      <w:bCs/>
                    </w:rPr>
                  </w:pPr>
                  <w:bookmarkStart w:id="20" w:name="_Hlk532550407"/>
                  <w:r w:rsidRPr="00D542CB">
                    <w:rPr>
                      <w:rFonts w:cs="Arial"/>
                      <w:b/>
                      <w:bCs/>
                    </w:rPr>
                    <w:t>Leading People</w:t>
                  </w:r>
                  <w:bookmarkEnd w:id="20"/>
                </w:p>
              </w:tc>
              <w:tc>
                <w:tcPr>
                  <w:tcW w:w="7338" w:type="dxa"/>
                  <w:gridSpan w:val="4"/>
                  <w:tcBorders>
                    <w:top w:val="nil"/>
                    <w:left w:val="nil"/>
                    <w:bottom w:val="nil"/>
                    <w:right w:val="nil"/>
                  </w:tcBorders>
                  <w:shd w:val="clear" w:color="auto" w:fill="FFFFFF"/>
                  <w:tcMar>
                    <w:top w:w="75" w:type="dxa"/>
                    <w:left w:w="150" w:type="dxa"/>
                    <w:bottom w:w="75" w:type="dxa"/>
                    <w:right w:w="150" w:type="dxa"/>
                  </w:tcMar>
                </w:tcPr>
                <w:p w14:paraId="3B6DCCB5" w14:textId="77777777" w:rsidR="006614CC" w:rsidRDefault="006614CC" w:rsidP="005D397F">
                  <w:pPr>
                    <w:numPr>
                      <w:ilvl w:val="0"/>
                      <w:numId w:val="9"/>
                    </w:numPr>
                    <w:spacing w:after="0" w:line="240" w:lineRule="auto"/>
                    <w:ind w:right="699"/>
                    <w:rPr>
                      <w:rFonts w:cs="Arial"/>
                    </w:rPr>
                  </w:pPr>
                  <w:r w:rsidRPr="00D542CB">
                    <w:rPr>
                      <w:rFonts w:cs="Arial"/>
                    </w:rPr>
                    <w:t>Able to communicate organisational vision and goals and how these to apply to teams.</w:t>
                  </w:r>
                </w:p>
                <w:p w14:paraId="7E532194" w14:textId="77777777" w:rsidR="006614CC" w:rsidRPr="00181C6E" w:rsidRDefault="006614CC" w:rsidP="005D397F">
                  <w:pPr>
                    <w:numPr>
                      <w:ilvl w:val="0"/>
                      <w:numId w:val="9"/>
                    </w:numPr>
                    <w:spacing w:after="0" w:line="240" w:lineRule="auto"/>
                    <w:ind w:right="699"/>
                    <w:rPr>
                      <w:rFonts w:cs="Arial"/>
                    </w:rPr>
                  </w:pPr>
                  <w:r w:rsidRPr="00D542CB">
                    <w:rPr>
                      <w:rFonts w:cs="Arial"/>
                    </w:rPr>
                    <w:t>Support development through coaching and mentoring, and enable and support high performance working. Able to support the management of change within the organisation.</w:t>
                  </w:r>
                </w:p>
              </w:tc>
            </w:tr>
            <w:tr w:rsidR="006614CC" w:rsidRPr="00B02118" w14:paraId="6FEC869C" w14:textId="77777777" w:rsidTr="0036138B">
              <w:trPr>
                <w:trHeight w:val="283"/>
              </w:trPr>
              <w:tc>
                <w:tcPr>
                  <w:tcW w:w="2474" w:type="dxa"/>
                  <w:tcBorders>
                    <w:top w:val="nil"/>
                    <w:left w:val="nil"/>
                    <w:bottom w:val="nil"/>
                    <w:right w:val="nil"/>
                  </w:tcBorders>
                  <w:shd w:val="clear" w:color="auto" w:fill="FFFFFF"/>
                  <w:tcMar>
                    <w:top w:w="75" w:type="dxa"/>
                    <w:left w:w="150" w:type="dxa"/>
                    <w:bottom w:w="75" w:type="dxa"/>
                    <w:right w:w="150" w:type="dxa"/>
                  </w:tcMar>
                </w:tcPr>
                <w:p w14:paraId="5C6BE7DF" w14:textId="17ADB473" w:rsidR="006614CC" w:rsidRPr="00181C6E" w:rsidRDefault="006614CC" w:rsidP="007F53A1">
                  <w:pPr>
                    <w:rPr>
                      <w:rFonts w:cs="Arial"/>
                      <w:b/>
                      <w:bCs/>
                    </w:rPr>
                  </w:pPr>
                  <w:bookmarkStart w:id="21" w:name="_Hlk532550416"/>
                  <w:r w:rsidRPr="00D542CB">
                    <w:rPr>
                      <w:rFonts w:cs="Arial"/>
                      <w:b/>
                      <w:bCs/>
                    </w:rPr>
                    <w:t>Managing People</w:t>
                  </w:r>
                  <w:bookmarkEnd w:id="21"/>
                </w:p>
              </w:tc>
              <w:tc>
                <w:tcPr>
                  <w:tcW w:w="7338" w:type="dxa"/>
                  <w:gridSpan w:val="4"/>
                  <w:tcBorders>
                    <w:top w:val="nil"/>
                    <w:left w:val="nil"/>
                    <w:bottom w:val="nil"/>
                    <w:right w:val="nil"/>
                  </w:tcBorders>
                  <w:shd w:val="clear" w:color="auto" w:fill="FFFFFF"/>
                  <w:tcMar>
                    <w:top w:w="75" w:type="dxa"/>
                    <w:left w:w="150" w:type="dxa"/>
                    <w:bottom w:w="75" w:type="dxa"/>
                    <w:right w:w="150" w:type="dxa"/>
                  </w:tcMar>
                </w:tcPr>
                <w:p w14:paraId="32AB47C1" w14:textId="77777777" w:rsidR="006614CC" w:rsidRPr="00181C6E" w:rsidRDefault="006614CC" w:rsidP="005D397F">
                  <w:pPr>
                    <w:numPr>
                      <w:ilvl w:val="0"/>
                      <w:numId w:val="9"/>
                    </w:numPr>
                    <w:spacing w:after="0" w:line="240" w:lineRule="auto"/>
                    <w:ind w:right="699"/>
                    <w:rPr>
                      <w:rFonts w:cs="Arial"/>
                    </w:rPr>
                  </w:pPr>
                  <w:r w:rsidRPr="00D542CB">
                    <w:rPr>
                      <w:rFonts w:cs="Arial"/>
                    </w:rPr>
                    <w:t xml:space="preserve">Able to manage talent and performance. Develop, build and motivate teams by identifying their strengths and </w:t>
                  </w:r>
                  <w:r w:rsidRPr="00D542CB">
                    <w:rPr>
                      <w:rFonts w:cs="Arial"/>
                    </w:rPr>
                    <w:lastRenderedPageBreak/>
                    <w:t>enabling development within the workplace. Able to delegate and enable delivery though others.</w:t>
                  </w:r>
                </w:p>
              </w:tc>
            </w:tr>
            <w:tr w:rsidR="006614CC" w:rsidRPr="00B02118" w14:paraId="44A3A78F" w14:textId="77777777" w:rsidTr="0036138B">
              <w:trPr>
                <w:trHeight w:val="5477"/>
              </w:trPr>
              <w:tc>
                <w:tcPr>
                  <w:tcW w:w="2474" w:type="dxa"/>
                  <w:tcBorders>
                    <w:top w:val="nil"/>
                    <w:left w:val="nil"/>
                    <w:bottom w:val="nil"/>
                    <w:right w:val="nil"/>
                  </w:tcBorders>
                  <w:shd w:val="clear" w:color="auto" w:fill="FFFFFF"/>
                  <w:tcMar>
                    <w:top w:w="75" w:type="dxa"/>
                    <w:left w:w="150" w:type="dxa"/>
                    <w:bottom w:w="75" w:type="dxa"/>
                    <w:right w:w="150" w:type="dxa"/>
                  </w:tcMar>
                </w:tcPr>
                <w:p w14:paraId="5FF50428" w14:textId="77777777" w:rsidR="006614CC" w:rsidRDefault="006614CC" w:rsidP="007F53A1">
                  <w:pPr>
                    <w:rPr>
                      <w:rFonts w:cs="Arial"/>
                      <w:b/>
                      <w:bCs/>
                    </w:rPr>
                  </w:pPr>
                  <w:bookmarkStart w:id="22" w:name="_Hlk532550427"/>
                  <w:r w:rsidRPr="00D542CB">
                    <w:rPr>
                      <w:rFonts w:cs="Arial"/>
                      <w:b/>
                      <w:bCs/>
                    </w:rPr>
                    <w:lastRenderedPageBreak/>
                    <w:t>Building Relationships</w:t>
                  </w:r>
                </w:p>
                <w:bookmarkEnd w:id="22"/>
                <w:p w14:paraId="55AD6B8A" w14:textId="77777777" w:rsidR="006614CC" w:rsidRDefault="006614CC" w:rsidP="007F53A1">
                  <w:pPr>
                    <w:rPr>
                      <w:rFonts w:cs="Arial"/>
                      <w:b/>
                      <w:bCs/>
                    </w:rPr>
                  </w:pPr>
                </w:p>
                <w:p w14:paraId="79037461" w14:textId="77777777" w:rsidR="006614CC" w:rsidRDefault="006614CC" w:rsidP="007F53A1">
                  <w:pPr>
                    <w:rPr>
                      <w:rFonts w:cs="Arial"/>
                      <w:b/>
                      <w:bCs/>
                    </w:rPr>
                  </w:pPr>
                </w:p>
                <w:p w14:paraId="288945E2" w14:textId="77777777" w:rsidR="006614CC" w:rsidRDefault="006614CC" w:rsidP="007F53A1">
                  <w:pPr>
                    <w:rPr>
                      <w:rFonts w:cs="Arial"/>
                      <w:b/>
                      <w:bCs/>
                    </w:rPr>
                  </w:pPr>
                </w:p>
                <w:p w14:paraId="354ABAA1" w14:textId="77777777" w:rsidR="006614CC" w:rsidRDefault="006614CC" w:rsidP="007F53A1">
                  <w:pPr>
                    <w:rPr>
                      <w:rFonts w:cs="Arial"/>
                      <w:b/>
                      <w:bCs/>
                    </w:rPr>
                  </w:pPr>
                  <w:bookmarkStart w:id="23" w:name="_Hlk532550440"/>
                  <w:r w:rsidRPr="00D542CB">
                    <w:rPr>
                      <w:rFonts w:cs="Arial"/>
                      <w:b/>
                      <w:bCs/>
                    </w:rPr>
                    <w:t>Communication</w:t>
                  </w:r>
                </w:p>
                <w:bookmarkEnd w:id="23"/>
                <w:p w14:paraId="0EE68FED" w14:textId="77777777" w:rsidR="006614CC" w:rsidRDefault="006614CC" w:rsidP="007F53A1">
                  <w:pPr>
                    <w:rPr>
                      <w:rFonts w:cs="Arial"/>
                      <w:b/>
                      <w:bCs/>
                    </w:rPr>
                  </w:pPr>
                </w:p>
                <w:p w14:paraId="401E1A5B" w14:textId="7A273929" w:rsidR="006614CC" w:rsidRDefault="006614CC" w:rsidP="007F53A1">
                  <w:pPr>
                    <w:rPr>
                      <w:rFonts w:cs="Arial"/>
                      <w:b/>
                      <w:bCs/>
                    </w:rPr>
                  </w:pPr>
                </w:p>
                <w:p w14:paraId="4DC8DA79" w14:textId="2D72221C" w:rsidR="0036138B" w:rsidRDefault="0036138B" w:rsidP="007F53A1">
                  <w:pPr>
                    <w:rPr>
                      <w:rFonts w:cs="Arial"/>
                      <w:b/>
                      <w:bCs/>
                    </w:rPr>
                  </w:pPr>
                </w:p>
                <w:p w14:paraId="0E9350F6" w14:textId="77777777" w:rsidR="0036138B" w:rsidRDefault="0036138B" w:rsidP="007F53A1">
                  <w:pPr>
                    <w:rPr>
                      <w:rFonts w:cs="Arial"/>
                      <w:b/>
                      <w:bCs/>
                    </w:rPr>
                  </w:pPr>
                </w:p>
                <w:p w14:paraId="5DE5E3BB" w14:textId="77777777" w:rsidR="006614CC" w:rsidRDefault="006614CC" w:rsidP="007F53A1">
                  <w:pPr>
                    <w:rPr>
                      <w:rFonts w:cs="Arial"/>
                      <w:b/>
                      <w:bCs/>
                    </w:rPr>
                  </w:pPr>
                  <w:r w:rsidRPr="005529CE">
                    <w:rPr>
                      <w:rFonts w:cs="Arial"/>
                      <w:b/>
                      <w:bCs/>
                    </w:rPr>
                    <w:t>Self-Awareness</w:t>
                  </w:r>
                </w:p>
                <w:p w14:paraId="575E727F" w14:textId="77777777" w:rsidR="006614CC" w:rsidRDefault="006614CC" w:rsidP="007F53A1">
                  <w:pPr>
                    <w:rPr>
                      <w:rFonts w:cs="Arial"/>
                      <w:b/>
                      <w:bCs/>
                    </w:rPr>
                  </w:pPr>
                </w:p>
                <w:p w14:paraId="1275E7E2" w14:textId="77777777" w:rsidR="006614CC" w:rsidRDefault="006614CC" w:rsidP="007F53A1">
                  <w:pPr>
                    <w:rPr>
                      <w:rFonts w:cs="Arial"/>
                      <w:b/>
                      <w:bCs/>
                    </w:rPr>
                  </w:pPr>
                  <w:r w:rsidRPr="005529CE">
                    <w:rPr>
                      <w:rFonts w:cs="Arial"/>
                      <w:b/>
                      <w:bCs/>
                    </w:rPr>
                    <w:t>Management of Self</w:t>
                  </w:r>
                </w:p>
                <w:p w14:paraId="504D887D" w14:textId="77777777" w:rsidR="006614CC" w:rsidRDefault="006614CC" w:rsidP="007F53A1">
                  <w:pPr>
                    <w:rPr>
                      <w:rFonts w:cs="Arial"/>
                      <w:b/>
                      <w:bCs/>
                    </w:rPr>
                  </w:pPr>
                </w:p>
                <w:p w14:paraId="497A16E0" w14:textId="77777777" w:rsidR="006614CC" w:rsidRPr="00181C6E" w:rsidRDefault="006614CC" w:rsidP="007F53A1">
                  <w:pPr>
                    <w:rPr>
                      <w:rFonts w:cs="Arial"/>
                      <w:b/>
                      <w:bCs/>
                    </w:rPr>
                  </w:pPr>
                  <w:r w:rsidRPr="00EA096C">
                    <w:rPr>
                      <w:rFonts w:cs="Arial"/>
                      <w:b/>
                      <w:bCs/>
                    </w:rPr>
                    <w:t>Decision Making</w:t>
                  </w:r>
                </w:p>
              </w:tc>
              <w:tc>
                <w:tcPr>
                  <w:tcW w:w="7338" w:type="dxa"/>
                  <w:gridSpan w:val="4"/>
                  <w:tcBorders>
                    <w:top w:val="nil"/>
                    <w:left w:val="nil"/>
                    <w:bottom w:val="nil"/>
                    <w:right w:val="nil"/>
                  </w:tcBorders>
                  <w:shd w:val="clear" w:color="auto" w:fill="FFFFFF"/>
                  <w:tcMar>
                    <w:top w:w="75" w:type="dxa"/>
                    <w:left w:w="150" w:type="dxa"/>
                    <w:bottom w:w="75" w:type="dxa"/>
                    <w:right w:w="150" w:type="dxa"/>
                  </w:tcMar>
                </w:tcPr>
                <w:p w14:paraId="6BCC65B1" w14:textId="77777777" w:rsidR="006614CC" w:rsidRDefault="006614CC" w:rsidP="005D397F">
                  <w:pPr>
                    <w:numPr>
                      <w:ilvl w:val="0"/>
                      <w:numId w:val="9"/>
                    </w:numPr>
                    <w:spacing w:after="0" w:line="240" w:lineRule="auto"/>
                    <w:ind w:right="699"/>
                    <w:rPr>
                      <w:rFonts w:cs="Arial"/>
                    </w:rPr>
                  </w:pPr>
                  <w:r w:rsidRPr="00D542CB">
                    <w:rPr>
                      <w:rFonts w:cs="Arial"/>
                    </w:rPr>
                    <w:t>Able to build trust, and use effective negotiation and influencing skills and manage conflict.</w:t>
                  </w:r>
                </w:p>
                <w:p w14:paraId="1B661ABC" w14:textId="77777777" w:rsidR="006614CC" w:rsidRDefault="006614CC" w:rsidP="005D397F">
                  <w:pPr>
                    <w:numPr>
                      <w:ilvl w:val="0"/>
                      <w:numId w:val="9"/>
                    </w:numPr>
                    <w:spacing w:after="0" w:line="240" w:lineRule="auto"/>
                    <w:ind w:right="699"/>
                    <w:rPr>
                      <w:rFonts w:cs="Arial"/>
                    </w:rPr>
                  </w:pPr>
                  <w:r w:rsidRPr="00D542CB">
                    <w:rPr>
                      <w:rFonts w:cs="Arial"/>
                    </w:rPr>
                    <w:t>Able to identify and share good practice, and work collaboratively with others both inside and outside of the organisation. Use of specialist advice and support to deliver against plans.</w:t>
                  </w:r>
                </w:p>
                <w:p w14:paraId="371C5346" w14:textId="77777777" w:rsidR="006614CC" w:rsidRDefault="006614CC" w:rsidP="0036138B">
                  <w:pPr>
                    <w:ind w:right="699"/>
                    <w:rPr>
                      <w:rFonts w:cs="Arial"/>
                    </w:rPr>
                  </w:pPr>
                </w:p>
                <w:p w14:paraId="54B36804" w14:textId="77777777" w:rsidR="006614CC" w:rsidRDefault="006614CC" w:rsidP="005D397F">
                  <w:pPr>
                    <w:pStyle w:val="ListParagraph"/>
                    <w:numPr>
                      <w:ilvl w:val="0"/>
                      <w:numId w:val="24"/>
                    </w:numPr>
                    <w:ind w:right="699"/>
                    <w:rPr>
                      <w:rFonts w:ascii="Arial" w:hAnsi="Arial" w:cs="Arial"/>
                      <w:sz w:val="22"/>
                      <w:szCs w:val="22"/>
                    </w:rPr>
                  </w:pPr>
                  <w:r w:rsidRPr="00D542CB">
                    <w:rPr>
                      <w:rFonts w:ascii="Arial" w:hAnsi="Arial" w:cs="Arial"/>
                      <w:sz w:val="22"/>
                      <w:szCs w:val="22"/>
                    </w:rPr>
                    <w:t>Able to communicate effectively (verbal, non-verbal, written, digital) and be flexible in communication style. Able to chair meetings and present using a range of media. Use of active listening, and able to challenge and give constructive feedback.</w:t>
                  </w:r>
                </w:p>
                <w:p w14:paraId="01AA3527" w14:textId="77777777" w:rsidR="006614CC" w:rsidRDefault="006614CC" w:rsidP="0036138B">
                  <w:pPr>
                    <w:ind w:right="699"/>
                    <w:rPr>
                      <w:rFonts w:cs="Arial"/>
                    </w:rPr>
                  </w:pPr>
                </w:p>
                <w:p w14:paraId="79C5C885" w14:textId="77777777" w:rsidR="006614CC" w:rsidRDefault="006614CC" w:rsidP="0036138B">
                  <w:pPr>
                    <w:pStyle w:val="ListParagraph"/>
                    <w:ind w:right="699"/>
                    <w:rPr>
                      <w:rFonts w:ascii="Arial" w:hAnsi="Arial" w:cs="Arial"/>
                      <w:b/>
                      <w:sz w:val="22"/>
                      <w:szCs w:val="22"/>
                    </w:rPr>
                  </w:pPr>
                  <w:r w:rsidRPr="005529CE">
                    <w:rPr>
                      <w:rFonts w:ascii="Arial" w:hAnsi="Arial" w:cs="Arial"/>
                      <w:b/>
                      <w:sz w:val="22"/>
                      <w:szCs w:val="22"/>
                    </w:rPr>
                    <w:t>Personal Effectiveness – managing self</w:t>
                  </w:r>
                </w:p>
                <w:p w14:paraId="33AA8EBA" w14:textId="77777777" w:rsidR="006614CC" w:rsidRDefault="006614CC" w:rsidP="0036138B">
                  <w:pPr>
                    <w:pStyle w:val="ListParagraph"/>
                    <w:ind w:right="699"/>
                    <w:rPr>
                      <w:rFonts w:ascii="Arial" w:hAnsi="Arial" w:cs="Arial"/>
                      <w:b/>
                      <w:sz w:val="22"/>
                      <w:szCs w:val="22"/>
                    </w:rPr>
                  </w:pPr>
                </w:p>
                <w:p w14:paraId="3132570E" w14:textId="77777777" w:rsidR="006614CC" w:rsidRDefault="006614CC" w:rsidP="005D397F">
                  <w:pPr>
                    <w:pStyle w:val="ListParagraph"/>
                    <w:numPr>
                      <w:ilvl w:val="0"/>
                      <w:numId w:val="24"/>
                    </w:numPr>
                    <w:ind w:right="699"/>
                    <w:rPr>
                      <w:rFonts w:ascii="Arial" w:hAnsi="Arial" w:cs="Arial"/>
                      <w:sz w:val="22"/>
                      <w:szCs w:val="22"/>
                    </w:rPr>
                  </w:pPr>
                  <w:r w:rsidRPr="005529CE">
                    <w:rPr>
                      <w:rFonts w:ascii="Arial" w:hAnsi="Arial" w:cs="Arial"/>
                      <w:sz w:val="22"/>
                      <w:szCs w:val="22"/>
                    </w:rPr>
                    <w:t>Able to reflect on own performance, working style and its impact on others.</w:t>
                  </w:r>
                </w:p>
                <w:p w14:paraId="7342739F" w14:textId="77777777" w:rsidR="006614CC" w:rsidRDefault="006614CC" w:rsidP="0036138B">
                  <w:pPr>
                    <w:ind w:right="699"/>
                    <w:rPr>
                      <w:rFonts w:cs="Arial"/>
                    </w:rPr>
                  </w:pPr>
                </w:p>
                <w:p w14:paraId="575A9C29" w14:textId="77777777" w:rsidR="006614CC" w:rsidRDefault="006614CC" w:rsidP="005D397F">
                  <w:pPr>
                    <w:pStyle w:val="ListParagraph"/>
                    <w:numPr>
                      <w:ilvl w:val="0"/>
                      <w:numId w:val="24"/>
                    </w:numPr>
                    <w:ind w:right="699"/>
                    <w:rPr>
                      <w:rFonts w:ascii="Arial" w:hAnsi="Arial" w:cs="Arial"/>
                      <w:sz w:val="22"/>
                      <w:szCs w:val="22"/>
                    </w:rPr>
                  </w:pPr>
                  <w:r w:rsidRPr="005529CE">
                    <w:rPr>
                      <w:rFonts w:ascii="Arial" w:hAnsi="Arial" w:cs="Arial"/>
                      <w:sz w:val="22"/>
                      <w:szCs w:val="22"/>
                    </w:rPr>
                    <w:t>Able to create a personal development plan.  Use of time management and prioritisation techniques.</w:t>
                  </w:r>
                </w:p>
                <w:p w14:paraId="4A25C568" w14:textId="77777777" w:rsidR="006614CC" w:rsidRPr="00EE3D49" w:rsidRDefault="006614CC" w:rsidP="0036138B">
                  <w:pPr>
                    <w:pStyle w:val="ListParagraph"/>
                    <w:ind w:right="699"/>
                    <w:rPr>
                      <w:rFonts w:ascii="Arial" w:hAnsi="Arial" w:cs="Arial"/>
                      <w:sz w:val="22"/>
                      <w:szCs w:val="22"/>
                    </w:rPr>
                  </w:pPr>
                </w:p>
                <w:p w14:paraId="261311EE" w14:textId="77777777" w:rsidR="006614CC" w:rsidRPr="005529CE" w:rsidRDefault="006614CC" w:rsidP="005D397F">
                  <w:pPr>
                    <w:pStyle w:val="ListParagraph"/>
                    <w:numPr>
                      <w:ilvl w:val="0"/>
                      <w:numId w:val="24"/>
                    </w:numPr>
                    <w:ind w:right="699"/>
                    <w:rPr>
                      <w:rFonts w:ascii="Arial" w:hAnsi="Arial" w:cs="Arial"/>
                      <w:sz w:val="22"/>
                      <w:szCs w:val="22"/>
                    </w:rPr>
                  </w:pPr>
                  <w:r w:rsidRPr="00EE3D49">
                    <w:rPr>
                      <w:rFonts w:ascii="Arial" w:hAnsi="Arial" w:cs="Arial"/>
                      <w:sz w:val="22"/>
                      <w:szCs w:val="22"/>
                    </w:rPr>
                    <w:t xml:space="preserve">Able to undertake critical analysis and evaluation to support decision making Use of effective </w:t>
                  </w:r>
                  <w:proofErr w:type="gramStart"/>
                  <w:r w:rsidRPr="00EE3D49">
                    <w:rPr>
                      <w:rFonts w:ascii="Arial" w:hAnsi="Arial" w:cs="Arial"/>
                      <w:sz w:val="22"/>
                      <w:szCs w:val="22"/>
                    </w:rPr>
                    <w:t>problem solving</w:t>
                  </w:r>
                  <w:proofErr w:type="gramEnd"/>
                  <w:r w:rsidRPr="00EE3D49">
                    <w:rPr>
                      <w:rFonts w:ascii="Arial" w:hAnsi="Arial" w:cs="Arial"/>
                      <w:sz w:val="22"/>
                      <w:szCs w:val="22"/>
                    </w:rPr>
                    <w:t xml:space="preserve"> techniques</w:t>
                  </w:r>
                </w:p>
              </w:tc>
            </w:tr>
            <w:bookmarkEnd w:id="16"/>
            <w:tr w:rsidR="006614CC" w:rsidRPr="00B02118" w14:paraId="4E2E8C22" w14:textId="77777777" w:rsidTr="0036138B">
              <w:trPr>
                <w:gridAfter w:val="1"/>
                <w:wAfter w:w="376" w:type="dxa"/>
                <w:trHeight w:val="283"/>
              </w:trPr>
              <w:tc>
                <w:tcPr>
                  <w:tcW w:w="2936" w:type="dxa"/>
                  <w:gridSpan w:val="2"/>
                  <w:tcBorders>
                    <w:top w:val="nil"/>
                    <w:left w:val="nil"/>
                    <w:bottom w:val="nil"/>
                    <w:right w:val="nil"/>
                  </w:tcBorders>
                  <w:shd w:val="clear" w:color="auto" w:fill="FFFFFF"/>
                  <w:tcMar>
                    <w:top w:w="75" w:type="dxa"/>
                    <w:left w:w="150" w:type="dxa"/>
                    <w:bottom w:w="75" w:type="dxa"/>
                    <w:right w:w="150" w:type="dxa"/>
                  </w:tcMar>
                  <w:hideMark/>
                </w:tcPr>
                <w:p w14:paraId="555FF975" w14:textId="77777777" w:rsidR="006614CC" w:rsidRPr="00910E00" w:rsidRDefault="006614CC" w:rsidP="0036138B">
                  <w:pPr>
                    <w:ind w:right="699"/>
                    <w:rPr>
                      <w:rFonts w:cs="Arial"/>
                      <w:b/>
                      <w:bCs/>
                      <w:u w:val="single"/>
                    </w:rPr>
                  </w:pPr>
                  <w:r w:rsidRPr="00910E00">
                    <w:rPr>
                      <w:rFonts w:cs="Arial"/>
                      <w:b/>
                      <w:bCs/>
                      <w:u w:val="single"/>
                    </w:rPr>
                    <w:t>Behaviours</w:t>
                  </w:r>
                </w:p>
                <w:p w14:paraId="219A1FBF" w14:textId="77777777" w:rsidR="006614CC" w:rsidRPr="0038379F" w:rsidRDefault="006614CC" w:rsidP="0036138B">
                  <w:pPr>
                    <w:ind w:left="14" w:right="699" w:hanging="14"/>
                    <w:rPr>
                      <w:rFonts w:cs="Arial"/>
                    </w:rPr>
                  </w:pPr>
                  <w:bookmarkStart w:id="24" w:name="_Hlk532550497"/>
                  <w:r w:rsidRPr="00820500">
                    <w:rPr>
                      <w:rFonts w:cs="Arial"/>
                      <w:b/>
                      <w:bCs/>
                    </w:rPr>
                    <w:t>Takes responsibility</w:t>
                  </w:r>
                  <w:bookmarkEnd w:id="24"/>
                </w:p>
              </w:tc>
              <w:tc>
                <w:tcPr>
                  <w:tcW w:w="6500" w:type="dxa"/>
                  <w:gridSpan w:val="2"/>
                  <w:tcBorders>
                    <w:top w:val="nil"/>
                    <w:left w:val="nil"/>
                    <w:bottom w:val="nil"/>
                    <w:right w:val="nil"/>
                  </w:tcBorders>
                  <w:shd w:val="clear" w:color="auto" w:fill="FFFFFF"/>
                  <w:tcMar>
                    <w:top w:w="75" w:type="dxa"/>
                    <w:left w:w="150" w:type="dxa"/>
                    <w:bottom w:w="75" w:type="dxa"/>
                    <w:right w:w="150" w:type="dxa"/>
                  </w:tcMar>
                  <w:hideMark/>
                </w:tcPr>
                <w:p w14:paraId="6A83AB73" w14:textId="77777777" w:rsidR="006614CC" w:rsidRDefault="006614CC" w:rsidP="0036138B">
                  <w:pPr>
                    <w:ind w:left="269" w:right="699" w:hanging="361"/>
                    <w:rPr>
                      <w:rFonts w:cs="Arial"/>
                    </w:rPr>
                  </w:pPr>
                </w:p>
                <w:p w14:paraId="585554AF" w14:textId="77777777" w:rsidR="006614CC" w:rsidRDefault="006614CC" w:rsidP="005D397F">
                  <w:pPr>
                    <w:numPr>
                      <w:ilvl w:val="0"/>
                      <w:numId w:val="10"/>
                    </w:numPr>
                    <w:tabs>
                      <w:tab w:val="clear" w:pos="720"/>
                      <w:tab w:val="num" w:pos="269"/>
                    </w:tabs>
                    <w:spacing w:after="0" w:line="240" w:lineRule="auto"/>
                    <w:ind w:left="269" w:right="699" w:hanging="361"/>
                    <w:rPr>
                      <w:rFonts w:cs="Arial"/>
                    </w:rPr>
                  </w:pPr>
                  <w:r w:rsidRPr="00820500">
                    <w:rPr>
                      <w:rFonts w:cs="Arial"/>
                    </w:rPr>
                    <w:t>Drive to achieve in all aspects of work. Demonstrates resilience and accountability</w:t>
                  </w:r>
                </w:p>
                <w:p w14:paraId="5C9EABB8" w14:textId="77777777" w:rsidR="006614CC" w:rsidRPr="00EE3D49" w:rsidRDefault="006614CC" w:rsidP="005D397F">
                  <w:pPr>
                    <w:numPr>
                      <w:ilvl w:val="0"/>
                      <w:numId w:val="10"/>
                    </w:numPr>
                    <w:tabs>
                      <w:tab w:val="clear" w:pos="720"/>
                      <w:tab w:val="num" w:pos="269"/>
                    </w:tabs>
                    <w:spacing w:after="0" w:line="240" w:lineRule="auto"/>
                    <w:ind w:left="269" w:right="699" w:hanging="361"/>
                    <w:rPr>
                      <w:rFonts w:cs="Arial"/>
                    </w:rPr>
                  </w:pPr>
                  <w:r w:rsidRPr="00EE3D49">
                    <w:rPr>
                      <w:rFonts w:cs="Arial"/>
                    </w:rPr>
                    <w:t>Determination when managing difficult situations.  Seeks new opportunities.</w:t>
                  </w:r>
                </w:p>
              </w:tc>
            </w:tr>
            <w:tr w:rsidR="006614CC" w:rsidRPr="00B02118" w14:paraId="233D8F3D" w14:textId="77777777" w:rsidTr="0036138B">
              <w:trPr>
                <w:gridAfter w:val="1"/>
                <w:wAfter w:w="376" w:type="dxa"/>
                <w:trHeight w:val="283"/>
              </w:trPr>
              <w:tc>
                <w:tcPr>
                  <w:tcW w:w="2936" w:type="dxa"/>
                  <w:gridSpan w:val="2"/>
                  <w:tcBorders>
                    <w:top w:val="nil"/>
                    <w:left w:val="nil"/>
                    <w:bottom w:val="nil"/>
                    <w:right w:val="nil"/>
                  </w:tcBorders>
                  <w:shd w:val="clear" w:color="auto" w:fill="FFFFFF"/>
                  <w:tcMar>
                    <w:top w:w="75" w:type="dxa"/>
                    <w:left w:w="150" w:type="dxa"/>
                    <w:bottom w:w="75" w:type="dxa"/>
                    <w:right w:w="150" w:type="dxa"/>
                  </w:tcMar>
                  <w:hideMark/>
                </w:tcPr>
                <w:p w14:paraId="6AC2C978" w14:textId="069E608D" w:rsidR="006614CC" w:rsidRPr="0038379F" w:rsidRDefault="006614CC" w:rsidP="0036138B">
                  <w:pPr>
                    <w:ind w:left="14" w:right="699" w:hanging="14"/>
                    <w:rPr>
                      <w:rFonts w:cs="Arial"/>
                    </w:rPr>
                  </w:pPr>
                  <w:bookmarkStart w:id="25" w:name="_Hlk532550507"/>
                  <w:r w:rsidRPr="00820500">
                    <w:rPr>
                      <w:rFonts w:cs="Arial"/>
                      <w:b/>
                      <w:bCs/>
                    </w:rPr>
                    <w:t>Inclusive</w:t>
                  </w:r>
                  <w:bookmarkEnd w:id="25"/>
                </w:p>
              </w:tc>
              <w:tc>
                <w:tcPr>
                  <w:tcW w:w="6500" w:type="dxa"/>
                  <w:gridSpan w:val="2"/>
                  <w:tcBorders>
                    <w:top w:val="nil"/>
                    <w:left w:val="nil"/>
                    <w:bottom w:val="nil"/>
                    <w:right w:val="nil"/>
                  </w:tcBorders>
                  <w:shd w:val="clear" w:color="auto" w:fill="FFFFFF"/>
                  <w:tcMar>
                    <w:top w:w="75" w:type="dxa"/>
                    <w:left w:w="150" w:type="dxa"/>
                    <w:bottom w:w="75" w:type="dxa"/>
                    <w:right w:w="150" w:type="dxa"/>
                  </w:tcMar>
                  <w:hideMark/>
                </w:tcPr>
                <w:p w14:paraId="4DB7E79F" w14:textId="77777777" w:rsidR="006614CC" w:rsidRPr="0038379F" w:rsidRDefault="006614CC" w:rsidP="005D397F">
                  <w:pPr>
                    <w:numPr>
                      <w:ilvl w:val="0"/>
                      <w:numId w:val="20"/>
                    </w:numPr>
                    <w:spacing w:after="0" w:line="240" w:lineRule="auto"/>
                    <w:ind w:left="269" w:right="699" w:hanging="361"/>
                    <w:rPr>
                      <w:rFonts w:cs="Arial"/>
                    </w:rPr>
                  </w:pPr>
                  <w:r w:rsidRPr="00820500">
                    <w:rPr>
                      <w:rFonts w:cs="Arial"/>
                    </w:rPr>
                    <w:t xml:space="preserve">Open, </w:t>
                  </w:r>
                  <w:r w:rsidRPr="00EE3D49">
                    <w:rPr>
                      <w:rFonts w:cs="Arial"/>
                    </w:rPr>
                    <w:t>approachable, authentic, and able to build trust with others.  Seeks the views of others and values diversity.</w:t>
                  </w:r>
                </w:p>
              </w:tc>
            </w:tr>
            <w:tr w:rsidR="006614CC" w:rsidRPr="00B02118" w14:paraId="08445D44" w14:textId="77777777" w:rsidTr="0036138B">
              <w:trPr>
                <w:gridAfter w:val="1"/>
                <w:wAfter w:w="376" w:type="dxa"/>
                <w:trHeight w:val="283"/>
              </w:trPr>
              <w:tc>
                <w:tcPr>
                  <w:tcW w:w="2936" w:type="dxa"/>
                  <w:gridSpan w:val="2"/>
                  <w:tcBorders>
                    <w:top w:val="nil"/>
                    <w:left w:val="nil"/>
                    <w:bottom w:val="nil"/>
                    <w:right w:val="nil"/>
                  </w:tcBorders>
                  <w:shd w:val="clear" w:color="auto" w:fill="FFFFFF"/>
                  <w:tcMar>
                    <w:top w:w="75" w:type="dxa"/>
                    <w:left w:w="150" w:type="dxa"/>
                    <w:bottom w:w="75" w:type="dxa"/>
                    <w:right w:w="150" w:type="dxa"/>
                  </w:tcMar>
                  <w:hideMark/>
                </w:tcPr>
                <w:p w14:paraId="0BACCDC9" w14:textId="3CB16DAD" w:rsidR="006614CC" w:rsidRPr="0038379F" w:rsidRDefault="006614CC" w:rsidP="0036138B">
                  <w:pPr>
                    <w:ind w:left="14" w:right="699" w:hanging="14"/>
                    <w:rPr>
                      <w:rFonts w:cs="Arial"/>
                    </w:rPr>
                  </w:pPr>
                  <w:bookmarkStart w:id="26" w:name="_Hlk532550517"/>
                  <w:r w:rsidRPr="00820500">
                    <w:rPr>
                      <w:rFonts w:cs="Arial"/>
                      <w:b/>
                      <w:bCs/>
                    </w:rPr>
                    <w:t>Agile</w:t>
                  </w:r>
                  <w:bookmarkEnd w:id="26"/>
                </w:p>
              </w:tc>
              <w:tc>
                <w:tcPr>
                  <w:tcW w:w="6500" w:type="dxa"/>
                  <w:gridSpan w:val="2"/>
                  <w:tcBorders>
                    <w:top w:val="nil"/>
                    <w:left w:val="nil"/>
                    <w:bottom w:val="nil"/>
                    <w:right w:val="nil"/>
                  </w:tcBorders>
                  <w:shd w:val="clear" w:color="auto" w:fill="FFFFFF"/>
                  <w:tcMar>
                    <w:top w:w="75" w:type="dxa"/>
                    <w:left w:w="150" w:type="dxa"/>
                    <w:bottom w:w="75" w:type="dxa"/>
                    <w:right w:w="150" w:type="dxa"/>
                  </w:tcMar>
                  <w:hideMark/>
                </w:tcPr>
                <w:p w14:paraId="7F5F5B74" w14:textId="77777777" w:rsidR="006614CC" w:rsidRPr="0038379F" w:rsidRDefault="006614CC" w:rsidP="005D397F">
                  <w:pPr>
                    <w:numPr>
                      <w:ilvl w:val="0"/>
                      <w:numId w:val="21"/>
                    </w:numPr>
                    <w:spacing w:after="0" w:line="240" w:lineRule="auto"/>
                    <w:ind w:left="269" w:right="699" w:hanging="361"/>
                    <w:rPr>
                      <w:rFonts w:cs="Arial"/>
                    </w:rPr>
                  </w:pPr>
                  <w:r w:rsidRPr="00EE3D49">
                    <w:rPr>
                      <w:rFonts w:cs="Arial"/>
                    </w:rPr>
                    <w:t>Flexible to the needs of the organisation. Is creative, innovative and enterprising when seeking solutions to business needs. Positive and adaptable, responding well to feedback and need for change. Open to new ways of working.</w:t>
                  </w:r>
                </w:p>
              </w:tc>
            </w:tr>
            <w:tr w:rsidR="006614CC" w:rsidRPr="00B02118" w14:paraId="7DFAA5DD" w14:textId="77777777" w:rsidTr="0036138B">
              <w:trPr>
                <w:gridAfter w:val="1"/>
                <w:wAfter w:w="376" w:type="dxa"/>
                <w:trHeight w:val="283"/>
              </w:trPr>
              <w:tc>
                <w:tcPr>
                  <w:tcW w:w="2936" w:type="dxa"/>
                  <w:gridSpan w:val="2"/>
                  <w:tcBorders>
                    <w:top w:val="nil"/>
                    <w:left w:val="nil"/>
                    <w:bottom w:val="nil"/>
                    <w:right w:val="nil"/>
                  </w:tcBorders>
                  <w:shd w:val="clear" w:color="auto" w:fill="FFFFFF"/>
                  <w:tcMar>
                    <w:top w:w="75" w:type="dxa"/>
                    <w:left w:w="150" w:type="dxa"/>
                    <w:bottom w:w="75" w:type="dxa"/>
                    <w:right w:w="150" w:type="dxa"/>
                  </w:tcMar>
                  <w:hideMark/>
                </w:tcPr>
                <w:p w14:paraId="41BAB160" w14:textId="05C2AE0F" w:rsidR="006614CC" w:rsidRPr="0038379F" w:rsidRDefault="006614CC" w:rsidP="0036138B">
                  <w:pPr>
                    <w:ind w:left="14" w:right="699" w:hanging="14"/>
                    <w:rPr>
                      <w:rFonts w:cs="Arial"/>
                    </w:rPr>
                  </w:pPr>
                  <w:bookmarkStart w:id="27" w:name="_Hlk532550534"/>
                  <w:r w:rsidRPr="00820500">
                    <w:rPr>
                      <w:rFonts w:cs="Arial"/>
                      <w:b/>
                      <w:bCs/>
                    </w:rPr>
                    <w:t>Professionalism</w:t>
                  </w:r>
                  <w:bookmarkEnd w:id="27"/>
                </w:p>
              </w:tc>
              <w:tc>
                <w:tcPr>
                  <w:tcW w:w="6500" w:type="dxa"/>
                  <w:gridSpan w:val="2"/>
                  <w:tcBorders>
                    <w:top w:val="nil"/>
                    <w:left w:val="nil"/>
                    <w:bottom w:val="nil"/>
                    <w:right w:val="nil"/>
                  </w:tcBorders>
                  <w:shd w:val="clear" w:color="auto" w:fill="FFFFFF"/>
                  <w:tcMar>
                    <w:top w:w="75" w:type="dxa"/>
                    <w:left w:w="150" w:type="dxa"/>
                    <w:bottom w:w="75" w:type="dxa"/>
                    <w:right w:w="150" w:type="dxa"/>
                  </w:tcMar>
                  <w:hideMark/>
                </w:tcPr>
                <w:p w14:paraId="32338824" w14:textId="77777777" w:rsidR="006614CC" w:rsidRPr="0038379F" w:rsidRDefault="006614CC" w:rsidP="005D397F">
                  <w:pPr>
                    <w:numPr>
                      <w:ilvl w:val="0"/>
                      <w:numId w:val="22"/>
                    </w:numPr>
                    <w:spacing w:after="0" w:line="240" w:lineRule="auto"/>
                    <w:ind w:left="269" w:right="699" w:hanging="361"/>
                    <w:rPr>
                      <w:rFonts w:cs="Arial"/>
                    </w:rPr>
                  </w:pPr>
                  <w:r w:rsidRPr="00820500">
                    <w:rPr>
                      <w:rFonts w:cs="Arial"/>
                    </w:rPr>
                    <w:t>Sets an example, and is fair, consistent and impartial.  Open and honest. Operates within organisational values</w:t>
                  </w:r>
                </w:p>
              </w:tc>
            </w:tr>
          </w:tbl>
          <w:p w14:paraId="13BA18DB" w14:textId="77777777" w:rsidR="006614CC" w:rsidRPr="00B02118" w:rsidRDefault="006614CC" w:rsidP="007F53A1">
            <w:pPr>
              <w:rPr>
                <w:rFonts w:cs="Arial"/>
              </w:rPr>
            </w:pPr>
          </w:p>
        </w:tc>
      </w:tr>
    </w:tbl>
    <w:p w14:paraId="42F9D5DC" w14:textId="77777777" w:rsidR="001C3841" w:rsidRDefault="001C3841" w:rsidP="001C3841">
      <w:pPr>
        <w:ind w:right="662"/>
        <w:rPr>
          <w:rFonts w:cs="Arial"/>
        </w:rPr>
      </w:pPr>
    </w:p>
    <w:p w14:paraId="28CE267D" w14:textId="77777777" w:rsidR="001C3841" w:rsidRPr="00B02118" w:rsidRDefault="001C3841" w:rsidP="001C3841">
      <w:pPr>
        <w:rPr>
          <w:rFonts w:cs="Arial"/>
        </w:rPr>
      </w:pPr>
    </w:p>
    <w:p w14:paraId="70C49EC3" w14:textId="16BB82CD" w:rsidR="00376A58" w:rsidRDefault="00FA29AC">
      <w:pPr>
        <w:rPr>
          <w:color w:val="808B99"/>
          <w:sz w:val="28"/>
          <w:szCs w:val="28"/>
        </w:rPr>
      </w:pPr>
      <w:r>
        <w:rPr>
          <w:color w:val="808B99"/>
          <w:sz w:val="28"/>
          <w:szCs w:val="28"/>
        </w:rPr>
        <w:br w:type="page"/>
      </w:r>
      <w:r w:rsidR="00376A58">
        <w:rPr>
          <w:color w:val="808B99"/>
          <w:sz w:val="28"/>
          <w:szCs w:val="28"/>
        </w:rPr>
        <w:lastRenderedPageBreak/>
        <w:t>The Requirements of the Gateway (Gateway Readiness)</w:t>
      </w:r>
    </w:p>
    <w:p w14:paraId="02D65A7D" w14:textId="77777777" w:rsidR="00376A58" w:rsidRPr="0012761F" w:rsidRDefault="00376A58">
      <w:pPr>
        <w:rPr>
          <w:b/>
          <w:bCs/>
        </w:rPr>
      </w:pPr>
      <w:r w:rsidRPr="0012761F">
        <w:rPr>
          <w:b/>
          <w:bCs/>
        </w:rPr>
        <w:t>Overview</w:t>
      </w:r>
    </w:p>
    <w:p w14:paraId="4BA3F3F7" w14:textId="24691D56" w:rsidR="00376A58" w:rsidRPr="0012761F" w:rsidRDefault="00376A58">
      <w:r w:rsidRPr="0012761F">
        <w:t xml:space="preserve">Gateway Readiness checks take place via Quest EPAO’s E-Portal. Apprentices can be added to Quest EPAO’s E-Portal from the time you initially sign up the apprentice until 9o days prior to the estimated Gateway date, </w:t>
      </w:r>
      <w:r w:rsidR="008C2B02">
        <w:t>t</w:t>
      </w:r>
      <w:r w:rsidRPr="0012761F">
        <w:t xml:space="preserve">here is no charge for this. </w:t>
      </w:r>
    </w:p>
    <w:p w14:paraId="553804AE" w14:textId="0FDD0382" w:rsidR="00376A58" w:rsidRPr="0012761F" w:rsidRDefault="00376A58">
      <w:r w:rsidRPr="0012761F">
        <w:t>As soon as you have added the apprentice, you can start uploading documentation and evidence required for Gateway and once the apprentice has satisfied the minimum apprenticeship requirements, all required information has been uploaded and the Gateway Declaration signed by all required parties, a Gateway Readiness check can be requested</w:t>
      </w:r>
      <w:r w:rsidR="008C2B02">
        <w:t>. All the documentation and information you require to complete the Gateway process is available on Quest’s E-Portal in the Gateway section.</w:t>
      </w:r>
    </w:p>
    <w:p w14:paraId="4A26BD14" w14:textId="656C153B" w:rsidR="0012761F" w:rsidRPr="0012761F" w:rsidRDefault="0012761F">
      <w:pPr>
        <w:rPr>
          <w:b/>
          <w:bCs/>
        </w:rPr>
      </w:pPr>
      <w:r w:rsidRPr="0012761F">
        <w:rPr>
          <w:b/>
          <w:bCs/>
        </w:rPr>
        <w:t>Requirements for Gateway</w:t>
      </w:r>
    </w:p>
    <w:p w14:paraId="4F1FFE39" w14:textId="37D04705" w:rsidR="00884455" w:rsidRDefault="00884455" w:rsidP="0012761F">
      <w:r>
        <w:t>The End Point Assessment (EPA) can only be triggered after 12 months of starting the apprenticeship and is dependent on when the employer and training provider decide the apprentice is ready. EPA is typically expected to conclude within 3 months. The employer has the final decision to progress the apprentice to EPA. The apprentice and training provider should feel confident the learning outcomes have been achieved.</w:t>
      </w:r>
    </w:p>
    <w:p w14:paraId="760A53A7" w14:textId="7B24D583" w:rsidR="0012761F" w:rsidRPr="0012761F" w:rsidRDefault="0012761F" w:rsidP="0012761F">
      <w:r w:rsidRPr="0012761F">
        <w:t>Before the apprentice is adjudged ready to undertake the end-point assessment they will need to provide evidence that they have:</w:t>
      </w:r>
    </w:p>
    <w:p w14:paraId="57643469" w14:textId="7F2D2B52" w:rsidR="0012761F" w:rsidRPr="0012761F" w:rsidRDefault="00884455" w:rsidP="005D397F">
      <w:pPr>
        <w:pStyle w:val="ListParagraph"/>
        <w:numPr>
          <w:ilvl w:val="0"/>
          <w:numId w:val="10"/>
        </w:numPr>
        <w:rPr>
          <w:rFonts w:ascii="Arial" w:hAnsi="Arial" w:cs="Arial"/>
          <w:sz w:val="22"/>
          <w:szCs w:val="22"/>
        </w:rPr>
      </w:pPr>
      <w:r w:rsidRPr="00884455">
        <w:rPr>
          <w:rFonts w:ascii="Arial" w:hAnsi="Arial" w:cs="Arial"/>
          <w:sz w:val="22"/>
          <w:szCs w:val="22"/>
        </w:rPr>
        <w:t xml:space="preserve">Diploma in </w:t>
      </w:r>
      <w:r w:rsidR="00C83101">
        <w:rPr>
          <w:rFonts w:ascii="Arial" w:hAnsi="Arial" w:cs="Arial"/>
          <w:sz w:val="22"/>
          <w:szCs w:val="22"/>
        </w:rPr>
        <w:t>Management L</w:t>
      </w:r>
      <w:r w:rsidR="00CD0CE3">
        <w:rPr>
          <w:rFonts w:ascii="Arial" w:hAnsi="Arial" w:cs="Arial"/>
          <w:sz w:val="22"/>
          <w:szCs w:val="22"/>
        </w:rPr>
        <w:t>5</w:t>
      </w:r>
      <w:r w:rsidRPr="00884455">
        <w:rPr>
          <w:rFonts w:ascii="Arial" w:hAnsi="Arial" w:cs="Arial"/>
          <w:sz w:val="22"/>
          <w:szCs w:val="22"/>
        </w:rPr>
        <w:t xml:space="preserve"> </w:t>
      </w:r>
      <w:r>
        <w:rPr>
          <w:rFonts w:ascii="Arial" w:hAnsi="Arial" w:cs="Arial"/>
          <w:sz w:val="22"/>
          <w:szCs w:val="22"/>
        </w:rPr>
        <w:t>(Not Mandatory).</w:t>
      </w:r>
    </w:p>
    <w:p w14:paraId="61FEC033" w14:textId="3C81B26E" w:rsidR="00884455" w:rsidRPr="00884455" w:rsidRDefault="00AF1E94" w:rsidP="005D397F">
      <w:pPr>
        <w:pStyle w:val="ListParagraph"/>
        <w:numPr>
          <w:ilvl w:val="0"/>
          <w:numId w:val="10"/>
        </w:numPr>
        <w:rPr>
          <w:rFonts w:ascii="Arial" w:hAnsi="Arial" w:cs="Arial"/>
          <w:sz w:val="22"/>
          <w:szCs w:val="22"/>
        </w:rPr>
      </w:pPr>
      <w:r w:rsidRPr="00AF1E94">
        <w:rPr>
          <w:rFonts w:ascii="Arial" w:hAnsi="Arial" w:cs="Arial"/>
          <w:sz w:val="22"/>
          <w:szCs w:val="22"/>
        </w:rPr>
        <w:t xml:space="preserve">Attempted Functional Skills English and Mathematics at Level </w:t>
      </w:r>
      <w:r>
        <w:rPr>
          <w:rFonts w:ascii="Arial" w:hAnsi="Arial" w:cs="Arial"/>
          <w:sz w:val="22"/>
          <w:szCs w:val="22"/>
        </w:rPr>
        <w:t>2</w:t>
      </w:r>
      <w:r w:rsidR="00884455" w:rsidRPr="00884455">
        <w:t xml:space="preserve"> </w:t>
      </w:r>
    </w:p>
    <w:p w14:paraId="2664599C" w14:textId="213F21FB" w:rsidR="00884455" w:rsidRPr="00884455" w:rsidRDefault="00884455" w:rsidP="005D397F">
      <w:pPr>
        <w:pStyle w:val="NoSpacing"/>
        <w:numPr>
          <w:ilvl w:val="0"/>
          <w:numId w:val="10"/>
        </w:numPr>
        <w:rPr>
          <w:rFonts w:eastAsia="Times New Roman" w:cs="Arial"/>
          <w:lang w:eastAsia="en-GB"/>
        </w:rPr>
      </w:pPr>
      <w:r w:rsidRPr="00884455">
        <w:rPr>
          <w:rFonts w:eastAsia="Times New Roman" w:cs="Arial"/>
          <w:lang w:eastAsia="en-GB"/>
        </w:rPr>
        <w:t xml:space="preserve">Portfolio of Evidence </w:t>
      </w:r>
      <w:r w:rsidR="00C83101">
        <w:rPr>
          <w:rFonts w:eastAsia="Times New Roman" w:cs="Arial"/>
          <w:lang w:eastAsia="en-GB"/>
        </w:rPr>
        <w:t>for</w:t>
      </w:r>
      <w:r w:rsidRPr="00884455">
        <w:rPr>
          <w:rFonts w:eastAsia="Times New Roman" w:cs="Arial"/>
          <w:lang w:eastAsia="en-GB"/>
        </w:rPr>
        <w:t xml:space="preserve"> the </w:t>
      </w:r>
      <w:r w:rsidR="00C83101">
        <w:rPr>
          <w:rFonts w:eastAsia="Times New Roman" w:cs="Arial"/>
          <w:lang w:eastAsia="en-GB"/>
        </w:rPr>
        <w:t xml:space="preserve">Assessment of </w:t>
      </w:r>
      <w:r w:rsidRPr="00884455">
        <w:rPr>
          <w:rFonts w:eastAsia="Times New Roman" w:cs="Arial"/>
          <w:lang w:eastAsia="en-GB"/>
        </w:rPr>
        <w:t xml:space="preserve">Portfolio </w:t>
      </w:r>
      <w:r>
        <w:rPr>
          <w:rFonts w:eastAsia="Times New Roman" w:cs="Arial"/>
          <w:lang w:eastAsia="en-GB"/>
        </w:rPr>
        <w:t>(See relevant assessment method for requirements).</w:t>
      </w:r>
    </w:p>
    <w:p w14:paraId="7E961130" w14:textId="77777777" w:rsidR="00CD0CE3" w:rsidRDefault="00CD0CE3">
      <w:pPr>
        <w:rPr>
          <w:b/>
          <w:bCs/>
        </w:rPr>
      </w:pPr>
    </w:p>
    <w:p w14:paraId="5093C8BF" w14:textId="02E3F762" w:rsidR="008C2B02" w:rsidRPr="008C2B02" w:rsidRDefault="008C2B02">
      <w:pPr>
        <w:rPr>
          <w:b/>
          <w:bCs/>
        </w:rPr>
      </w:pPr>
      <w:r w:rsidRPr="008C2B02">
        <w:rPr>
          <w:b/>
          <w:bCs/>
        </w:rPr>
        <w:t>Gateway Declaration</w:t>
      </w:r>
    </w:p>
    <w:p w14:paraId="42B0C3D2" w14:textId="0921D954" w:rsidR="008C2B02" w:rsidRDefault="008C2B02">
      <w:r>
        <w:t xml:space="preserve">The Gateway Declaration form needs to be completed </w:t>
      </w:r>
      <w:r w:rsidR="00B02843">
        <w:t>demonstrating that the minimum apprenticeship requirements have been met and signed by the Employer, Provider and Apprentice. This is then uploaded onto the Gateway section of Quest’s E-Portal.</w:t>
      </w:r>
    </w:p>
    <w:p w14:paraId="729B3039" w14:textId="18D23A8E" w:rsidR="00FB3D41" w:rsidRPr="000A4D24" w:rsidRDefault="00FB3D41">
      <w:pPr>
        <w:rPr>
          <w:b/>
          <w:bCs/>
        </w:rPr>
      </w:pPr>
      <w:r w:rsidRPr="000A4D24">
        <w:rPr>
          <w:b/>
          <w:bCs/>
        </w:rPr>
        <w:t>I.D.</w:t>
      </w:r>
    </w:p>
    <w:p w14:paraId="0637BF1C" w14:textId="26580436" w:rsidR="00671B65" w:rsidRPr="000A4D24" w:rsidRDefault="000A4D24" w:rsidP="00671B65">
      <w:r w:rsidRPr="000A4D24">
        <w:t>Apprentices will need a valid form of identification and a copy should be submitted at Gateway. The apprentice needs to</w:t>
      </w:r>
      <w:r w:rsidR="00671B65" w:rsidRPr="000A4D24">
        <w:t xml:space="preserve"> ensure that </w:t>
      </w:r>
      <w:r w:rsidRPr="000A4D24">
        <w:t>they have</w:t>
      </w:r>
      <w:r w:rsidR="00671B65" w:rsidRPr="000A4D24">
        <w:t xml:space="preserve"> their identification with them on the day of the assessment so the end-point assessor can check.</w:t>
      </w:r>
    </w:p>
    <w:p w14:paraId="08FDBA35" w14:textId="3E8EA24F" w:rsidR="00671B65" w:rsidRPr="000A4D24" w:rsidRDefault="000A4D24" w:rsidP="00671B65">
      <w:r w:rsidRPr="000A4D24">
        <w:t>The forms of identification, Quest EPAO will accept are:</w:t>
      </w:r>
    </w:p>
    <w:p w14:paraId="08DD2FFD" w14:textId="41DF1D50" w:rsidR="00671B65" w:rsidRPr="000A4D24" w:rsidRDefault="00671B65" w:rsidP="005D397F">
      <w:pPr>
        <w:pStyle w:val="ListParagraph"/>
        <w:numPr>
          <w:ilvl w:val="0"/>
          <w:numId w:val="1"/>
        </w:numPr>
        <w:rPr>
          <w:rFonts w:ascii="Arial" w:hAnsi="Arial" w:cs="Arial"/>
          <w:sz w:val="22"/>
          <w:szCs w:val="22"/>
        </w:rPr>
      </w:pPr>
      <w:r w:rsidRPr="000A4D24">
        <w:rPr>
          <w:rFonts w:ascii="Arial" w:hAnsi="Arial" w:cs="Arial"/>
          <w:sz w:val="22"/>
          <w:szCs w:val="22"/>
        </w:rPr>
        <w:t>a valid passport (any nationality)</w:t>
      </w:r>
    </w:p>
    <w:p w14:paraId="2886C13F" w14:textId="160F6753" w:rsidR="00671B65" w:rsidRPr="000A4D24" w:rsidRDefault="00671B65" w:rsidP="005D397F">
      <w:pPr>
        <w:pStyle w:val="ListParagraph"/>
        <w:numPr>
          <w:ilvl w:val="0"/>
          <w:numId w:val="1"/>
        </w:numPr>
        <w:rPr>
          <w:rFonts w:ascii="Arial" w:hAnsi="Arial" w:cs="Arial"/>
          <w:sz w:val="22"/>
          <w:szCs w:val="22"/>
        </w:rPr>
      </w:pPr>
      <w:r w:rsidRPr="000A4D24">
        <w:rPr>
          <w:rFonts w:ascii="Arial" w:hAnsi="Arial" w:cs="Arial"/>
          <w:sz w:val="22"/>
          <w:szCs w:val="22"/>
        </w:rPr>
        <w:t>a signed UK photocard driving licence</w:t>
      </w:r>
    </w:p>
    <w:p w14:paraId="54B05A8A" w14:textId="650482E3" w:rsidR="00671B65" w:rsidRPr="000A4D24" w:rsidRDefault="00671B65" w:rsidP="005D397F">
      <w:pPr>
        <w:pStyle w:val="ListParagraph"/>
        <w:numPr>
          <w:ilvl w:val="0"/>
          <w:numId w:val="1"/>
        </w:numPr>
        <w:rPr>
          <w:rFonts w:ascii="Arial" w:hAnsi="Arial" w:cs="Arial"/>
          <w:sz w:val="22"/>
          <w:szCs w:val="22"/>
        </w:rPr>
      </w:pPr>
      <w:r w:rsidRPr="000A4D24">
        <w:rPr>
          <w:rFonts w:ascii="Arial" w:hAnsi="Arial" w:cs="Arial"/>
          <w:sz w:val="22"/>
          <w:szCs w:val="22"/>
        </w:rPr>
        <w:t>a valid warrant card issued by HM forces or the police</w:t>
      </w:r>
    </w:p>
    <w:p w14:paraId="541D29AF" w14:textId="5BD15A12" w:rsidR="00671B65" w:rsidRPr="000A4D24" w:rsidRDefault="00671B65" w:rsidP="005D397F">
      <w:pPr>
        <w:pStyle w:val="ListParagraph"/>
        <w:numPr>
          <w:ilvl w:val="0"/>
          <w:numId w:val="1"/>
        </w:numPr>
        <w:rPr>
          <w:rFonts w:ascii="Arial" w:hAnsi="Arial" w:cs="Arial"/>
          <w:sz w:val="22"/>
          <w:szCs w:val="22"/>
        </w:rPr>
      </w:pPr>
      <w:r w:rsidRPr="000A4D24">
        <w:rPr>
          <w:rFonts w:ascii="Arial" w:hAnsi="Arial" w:cs="Arial"/>
          <w:sz w:val="22"/>
          <w:szCs w:val="22"/>
        </w:rPr>
        <w:t>another photographic ID card, e.g. employee ID card, travel card, etc.</w:t>
      </w:r>
    </w:p>
    <w:p w14:paraId="09795635" w14:textId="77777777" w:rsidR="000A4D24" w:rsidRPr="000A4D24" w:rsidRDefault="000A4D24" w:rsidP="000A4D24">
      <w:pPr>
        <w:pStyle w:val="ListParagraph"/>
        <w:rPr>
          <w:rFonts w:ascii="Arial" w:hAnsi="Arial" w:cs="Arial"/>
          <w:sz w:val="22"/>
          <w:szCs w:val="22"/>
        </w:rPr>
      </w:pPr>
    </w:p>
    <w:p w14:paraId="7EE9F9BE" w14:textId="72024641" w:rsidR="00FB3D41" w:rsidRPr="000A4D24" w:rsidRDefault="00FB3D41">
      <w:pPr>
        <w:rPr>
          <w:b/>
          <w:bCs/>
        </w:rPr>
      </w:pPr>
      <w:r w:rsidRPr="000A4D24">
        <w:rPr>
          <w:b/>
          <w:bCs/>
        </w:rPr>
        <w:t xml:space="preserve">Reasonable adjustments and Special </w:t>
      </w:r>
      <w:r w:rsidR="000E414A">
        <w:rPr>
          <w:b/>
          <w:bCs/>
        </w:rPr>
        <w:t>Considerations</w:t>
      </w:r>
    </w:p>
    <w:p w14:paraId="36A6C28E" w14:textId="7E2BAF05" w:rsidR="000A4D24" w:rsidRPr="000A4D24" w:rsidRDefault="000A4D24" w:rsidP="000A4D24">
      <w:pPr>
        <w:autoSpaceDE w:val="0"/>
        <w:autoSpaceDN w:val="0"/>
        <w:adjustRightInd w:val="0"/>
        <w:spacing w:after="0" w:line="240" w:lineRule="auto"/>
        <w:rPr>
          <w:rFonts w:cs="Arial"/>
        </w:rPr>
      </w:pPr>
      <w:r w:rsidRPr="000A4D24">
        <w:rPr>
          <w:rFonts w:cs="Arial"/>
        </w:rPr>
        <w:t xml:space="preserve">At Quest EPAO, our Fair Access to Assessment policy is based on the concepts of equality, diversity, clarity, consistency and openness. These values underpin our </w:t>
      </w:r>
      <w:r w:rsidRPr="000A4D24">
        <w:rPr>
          <w:rFonts w:cs="Arial"/>
        </w:rPr>
        <w:lastRenderedPageBreak/>
        <w:t>relationship with apprentices, employers and training providers. All apprentices and potential apprentices should be able to enter and successfully participate in an apprenticeship programme and end-point assessment in pursuit of their learning objectives.</w:t>
      </w:r>
      <w:r w:rsidRPr="000A4D24">
        <w:t xml:space="preserve"> </w:t>
      </w:r>
      <w:r w:rsidRPr="000A4D24">
        <w:rPr>
          <w:rFonts w:cs="Arial"/>
        </w:rPr>
        <w:t>It is our intention to deliver an End-Point Assessment that are fair, accessible and do not include any unnecessary barriers to entry.</w:t>
      </w:r>
    </w:p>
    <w:p w14:paraId="292239E8" w14:textId="77777777" w:rsidR="000A4D24" w:rsidRPr="000A4D24" w:rsidRDefault="000A4D24" w:rsidP="000A4D24">
      <w:pPr>
        <w:autoSpaceDE w:val="0"/>
        <w:autoSpaceDN w:val="0"/>
        <w:adjustRightInd w:val="0"/>
        <w:spacing w:after="0" w:line="240" w:lineRule="auto"/>
        <w:rPr>
          <w:rFonts w:cs="Arial"/>
        </w:rPr>
      </w:pPr>
    </w:p>
    <w:p w14:paraId="3386C846" w14:textId="210504BD" w:rsidR="000A4D24" w:rsidRPr="000A4D24" w:rsidRDefault="000A4D24" w:rsidP="000A4D24">
      <w:pPr>
        <w:autoSpaceDE w:val="0"/>
        <w:autoSpaceDN w:val="0"/>
        <w:adjustRightInd w:val="0"/>
        <w:spacing w:after="0" w:line="240" w:lineRule="auto"/>
        <w:rPr>
          <w:rFonts w:cs="Arial"/>
        </w:rPr>
      </w:pPr>
      <w:r w:rsidRPr="000A4D24">
        <w:rPr>
          <w:rFonts w:cs="Arial"/>
        </w:rPr>
        <w:t xml:space="preserve">Reasonable adjustments - These are planned alterations to the regular assessment practice for End-Point Assessment in order to ensure fair access to assessment for apprentices. Examples of individuals who may require reasonable adjustment include, but is not limited to: </w:t>
      </w:r>
    </w:p>
    <w:p w14:paraId="54BDF23B" w14:textId="77777777" w:rsidR="000A4D24" w:rsidRPr="000A4D24" w:rsidRDefault="000A4D24" w:rsidP="000A4D24">
      <w:pPr>
        <w:autoSpaceDE w:val="0"/>
        <w:autoSpaceDN w:val="0"/>
        <w:adjustRightInd w:val="0"/>
        <w:spacing w:after="0" w:line="240" w:lineRule="auto"/>
        <w:rPr>
          <w:rFonts w:cs="Arial"/>
        </w:rPr>
      </w:pPr>
    </w:p>
    <w:p w14:paraId="1602A23E" w14:textId="77777777" w:rsidR="000A4D24" w:rsidRPr="000A4D24" w:rsidRDefault="000A4D24" w:rsidP="000A4D24">
      <w:pPr>
        <w:autoSpaceDE w:val="0"/>
        <w:autoSpaceDN w:val="0"/>
        <w:adjustRightInd w:val="0"/>
        <w:spacing w:after="0" w:line="240" w:lineRule="auto"/>
        <w:rPr>
          <w:rFonts w:cs="Arial"/>
        </w:rPr>
      </w:pPr>
      <w:r w:rsidRPr="000A4D24">
        <w:rPr>
          <w:rFonts w:cs="Arial"/>
        </w:rPr>
        <w:t>•</w:t>
      </w:r>
      <w:r w:rsidRPr="000A4D24">
        <w:rPr>
          <w:rFonts w:cs="Arial"/>
        </w:rPr>
        <w:tab/>
        <w:t xml:space="preserve">Apprentices with Special Educational Needs </w:t>
      </w:r>
    </w:p>
    <w:p w14:paraId="7E16F212" w14:textId="77777777" w:rsidR="000A4D24" w:rsidRPr="000A4D24" w:rsidRDefault="000A4D24" w:rsidP="000A4D24">
      <w:pPr>
        <w:autoSpaceDE w:val="0"/>
        <w:autoSpaceDN w:val="0"/>
        <w:adjustRightInd w:val="0"/>
        <w:spacing w:after="0" w:line="240" w:lineRule="auto"/>
        <w:rPr>
          <w:rFonts w:cs="Arial"/>
        </w:rPr>
      </w:pPr>
      <w:r w:rsidRPr="000A4D24">
        <w:rPr>
          <w:rFonts w:cs="Arial"/>
        </w:rPr>
        <w:t>•</w:t>
      </w:r>
      <w:r w:rsidRPr="000A4D24">
        <w:rPr>
          <w:rFonts w:cs="Arial"/>
        </w:rPr>
        <w:tab/>
        <w:t xml:space="preserve">Apprentices with disabilities </w:t>
      </w:r>
    </w:p>
    <w:p w14:paraId="6CE653D7" w14:textId="51519CAA" w:rsidR="000A4D24" w:rsidRPr="000A4D24" w:rsidRDefault="000A4D24" w:rsidP="000A4D24">
      <w:pPr>
        <w:autoSpaceDE w:val="0"/>
        <w:autoSpaceDN w:val="0"/>
        <w:adjustRightInd w:val="0"/>
        <w:spacing w:after="0" w:line="240" w:lineRule="auto"/>
        <w:rPr>
          <w:rFonts w:cs="Arial"/>
        </w:rPr>
      </w:pPr>
      <w:r w:rsidRPr="000A4D24">
        <w:rPr>
          <w:rFonts w:cs="Arial"/>
        </w:rPr>
        <w:t>•</w:t>
      </w:r>
      <w:r w:rsidRPr="000A4D24">
        <w:rPr>
          <w:rFonts w:cs="Arial"/>
        </w:rPr>
        <w:tab/>
        <w:t>Apprentices who have incurred an injury which inhibits their ability to undertake assessment</w:t>
      </w:r>
    </w:p>
    <w:p w14:paraId="4DC4D686" w14:textId="58937C75" w:rsidR="000A4D24" w:rsidRPr="000A4D24" w:rsidRDefault="000A4D24">
      <w:pPr>
        <w:rPr>
          <w:b/>
          <w:bCs/>
        </w:rPr>
      </w:pPr>
    </w:p>
    <w:p w14:paraId="0EB95623" w14:textId="4688BFBD" w:rsidR="000A4D24" w:rsidRPr="000A4D24" w:rsidRDefault="000A4D24" w:rsidP="000A4D24">
      <w:r w:rsidRPr="000A4D24">
        <w:t xml:space="preserve">Special consideration - It may, on occasion, be appropriate for post-assessment considerations to be made in order to ensure an apprentice has had a fair opportunity to undertake End-Point Assessment. </w:t>
      </w:r>
    </w:p>
    <w:p w14:paraId="772A22A0" w14:textId="77777777" w:rsidR="000A4D24" w:rsidRPr="000A4D24" w:rsidRDefault="000A4D24" w:rsidP="000A4D24">
      <w:r w:rsidRPr="000A4D24">
        <w:t xml:space="preserve">Examples of situations which may require special consideration include, but are not limited to: </w:t>
      </w:r>
    </w:p>
    <w:p w14:paraId="7D4EB235" w14:textId="679264EC" w:rsidR="000A4D24" w:rsidRPr="000A4D24" w:rsidRDefault="000A4D24" w:rsidP="005D397F">
      <w:pPr>
        <w:pStyle w:val="ListParagraph"/>
        <w:numPr>
          <w:ilvl w:val="0"/>
          <w:numId w:val="1"/>
        </w:numPr>
        <w:rPr>
          <w:rFonts w:ascii="Arial" w:hAnsi="Arial" w:cs="Arial"/>
          <w:sz w:val="22"/>
          <w:szCs w:val="22"/>
        </w:rPr>
      </w:pPr>
      <w:r w:rsidRPr="000A4D24">
        <w:rPr>
          <w:rFonts w:ascii="Arial" w:hAnsi="Arial" w:cs="Arial"/>
          <w:sz w:val="22"/>
          <w:szCs w:val="22"/>
        </w:rPr>
        <w:t xml:space="preserve">Temporary illness </w:t>
      </w:r>
    </w:p>
    <w:p w14:paraId="4F179FBA" w14:textId="25ED9995" w:rsidR="000A4D24" w:rsidRPr="000A4D24" w:rsidRDefault="000A4D24" w:rsidP="005D397F">
      <w:pPr>
        <w:pStyle w:val="ListParagraph"/>
        <w:numPr>
          <w:ilvl w:val="0"/>
          <w:numId w:val="1"/>
        </w:numPr>
        <w:rPr>
          <w:rFonts w:ascii="Arial" w:hAnsi="Arial" w:cs="Arial"/>
          <w:sz w:val="22"/>
          <w:szCs w:val="22"/>
        </w:rPr>
      </w:pPr>
      <w:r w:rsidRPr="000A4D24">
        <w:rPr>
          <w:rFonts w:ascii="Arial" w:hAnsi="Arial" w:cs="Arial"/>
          <w:sz w:val="22"/>
          <w:szCs w:val="22"/>
        </w:rPr>
        <w:t xml:space="preserve">An accident or injury which inhibits access to assessment </w:t>
      </w:r>
    </w:p>
    <w:p w14:paraId="585781CE" w14:textId="61F871B8" w:rsidR="000A4D24" w:rsidRPr="000A4D24" w:rsidRDefault="000A4D24" w:rsidP="005D397F">
      <w:pPr>
        <w:pStyle w:val="ListParagraph"/>
        <w:numPr>
          <w:ilvl w:val="0"/>
          <w:numId w:val="1"/>
        </w:numPr>
        <w:rPr>
          <w:rFonts w:ascii="Arial" w:hAnsi="Arial" w:cs="Arial"/>
          <w:sz w:val="22"/>
          <w:szCs w:val="22"/>
        </w:rPr>
      </w:pPr>
      <w:r w:rsidRPr="000A4D24">
        <w:rPr>
          <w:rFonts w:ascii="Arial" w:hAnsi="Arial" w:cs="Arial"/>
          <w:sz w:val="22"/>
          <w:szCs w:val="22"/>
        </w:rPr>
        <w:t xml:space="preserve">Bereavement </w:t>
      </w:r>
    </w:p>
    <w:p w14:paraId="2D1A7E61" w14:textId="2BDFD921" w:rsidR="000A4D24" w:rsidRPr="000A4D24" w:rsidRDefault="000A4D24" w:rsidP="005D397F">
      <w:pPr>
        <w:pStyle w:val="ListParagraph"/>
        <w:numPr>
          <w:ilvl w:val="0"/>
          <w:numId w:val="1"/>
        </w:numPr>
        <w:rPr>
          <w:rFonts w:ascii="Arial" w:hAnsi="Arial" w:cs="Arial"/>
          <w:sz w:val="22"/>
          <w:szCs w:val="22"/>
        </w:rPr>
      </w:pPr>
      <w:r w:rsidRPr="000A4D24">
        <w:rPr>
          <w:rFonts w:ascii="Arial" w:hAnsi="Arial" w:cs="Arial"/>
          <w:sz w:val="22"/>
          <w:szCs w:val="22"/>
        </w:rPr>
        <w:t>A disturbance during the examination</w:t>
      </w:r>
    </w:p>
    <w:p w14:paraId="55CB077A" w14:textId="77777777" w:rsidR="000A4D24" w:rsidRPr="000A4D24" w:rsidRDefault="000A4D24">
      <w:pPr>
        <w:rPr>
          <w:b/>
          <w:bCs/>
        </w:rPr>
      </w:pPr>
    </w:p>
    <w:p w14:paraId="714E0CF1" w14:textId="4DB806C7" w:rsidR="00780F0E" w:rsidRPr="000A4D24" w:rsidRDefault="00780F0E">
      <w:pPr>
        <w:rPr>
          <w:b/>
          <w:bCs/>
        </w:rPr>
      </w:pPr>
      <w:r w:rsidRPr="000A4D24">
        <w:rPr>
          <w:b/>
          <w:bCs/>
        </w:rPr>
        <w:t>Appendices</w:t>
      </w:r>
    </w:p>
    <w:p w14:paraId="28682E4C" w14:textId="077EE123" w:rsidR="00780F0E" w:rsidRPr="000A4D24" w:rsidRDefault="00376A58" w:rsidP="005D397F">
      <w:pPr>
        <w:pStyle w:val="ListParagraph"/>
        <w:numPr>
          <w:ilvl w:val="0"/>
          <w:numId w:val="18"/>
        </w:numPr>
        <w:rPr>
          <w:rFonts w:ascii="Arial" w:hAnsi="Arial" w:cs="Arial"/>
          <w:sz w:val="22"/>
          <w:szCs w:val="22"/>
        </w:rPr>
      </w:pPr>
      <w:bookmarkStart w:id="28" w:name="_Hlk36474897"/>
      <w:r w:rsidRPr="000A4D24">
        <w:rPr>
          <w:rFonts w:ascii="Arial" w:hAnsi="Arial" w:cs="Arial"/>
          <w:sz w:val="22"/>
          <w:szCs w:val="22"/>
        </w:rPr>
        <w:t xml:space="preserve">Appendix A </w:t>
      </w:r>
      <w:r w:rsidR="000A4D24" w:rsidRPr="000A4D24">
        <w:rPr>
          <w:rFonts w:ascii="Arial" w:hAnsi="Arial" w:cs="Arial"/>
          <w:sz w:val="22"/>
          <w:szCs w:val="22"/>
        </w:rPr>
        <w:t xml:space="preserve">- </w:t>
      </w:r>
      <w:r w:rsidRPr="000A4D24">
        <w:rPr>
          <w:rFonts w:ascii="Arial" w:hAnsi="Arial" w:cs="Arial"/>
          <w:sz w:val="22"/>
          <w:szCs w:val="22"/>
        </w:rPr>
        <w:t>Gateway Declaration Checklist</w:t>
      </w:r>
    </w:p>
    <w:p w14:paraId="1E9AB62C" w14:textId="33DA4810" w:rsidR="000A4D24" w:rsidRPr="000A4D24" w:rsidRDefault="000A4D24" w:rsidP="005D397F">
      <w:pPr>
        <w:pStyle w:val="ListParagraph"/>
        <w:numPr>
          <w:ilvl w:val="0"/>
          <w:numId w:val="18"/>
        </w:numPr>
        <w:rPr>
          <w:rFonts w:ascii="Arial" w:hAnsi="Arial" w:cs="Arial"/>
          <w:sz w:val="22"/>
          <w:szCs w:val="22"/>
        </w:rPr>
      </w:pPr>
      <w:r w:rsidRPr="000A4D24">
        <w:rPr>
          <w:rFonts w:ascii="Arial" w:hAnsi="Arial" w:cs="Arial"/>
          <w:sz w:val="22"/>
          <w:szCs w:val="22"/>
        </w:rPr>
        <w:t xml:space="preserve">Appendix </w:t>
      </w:r>
      <w:r w:rsidR="00884455">
        <w:rPr>
          <w:rFonts w:ascii="Arial" w:hAnsi="Arial" w:cs="Arial"/>
          <w:sz w:val="22"/>
          <w:szCs w:val="22"/>
        </w:rPr>
        <w:t>B</w:t>
      </w:r>
      <w:r w:rsidRPr="000A4D24">
        <w:rPr>
          <w:rFonts w:ascii="Arial" w:hAnsi="Arial" w:cs="Arial"/>
          <w:sz w:val="22"/>
          <w:szCs w:val="22"/>
        </w:rPr>
        <w:t xml:space="preserve"> - Reasonable Adjustment Request Form</w:t>
      </w:r>
    </w:p>
    <w:p w14:paraId="388F6410" w14:textId="446133B5" w:rsidR="000A4D24" w:rsidRPr="000A4D24" w:rsidRDefault="000A4D24" w:rsidP="005D397F">
      <w:pPr>
        <w:pStyle w:val="ListParagraph"/>
        <w:numPr>
          <w:ilvl w:val="0"/>
          <w:numId w:val="18"/>
        </w:numPr>
        <w:rPr>
          <w:rFonts w:ascii="Arial" w:hAnsi="Arial" w:cs="Arial"/>
          <w:sz w:val="22"/>
          <w:szCs w:val="22"/>
        </w:rPr>
      </w:pPr>
      <w:r w:rsidRPr="000A4D24">
        <w:rPr>
          <w:rFonts w:ascii="Arial" w:hAnsi="Arial" w:cs="Arial"/>
          <w:sz w:val="22"/>
          <w:szCs w:val="22"/>
        </w:rPr>
        <w:t xml:space="preserve">Appendix </w:t>
      </w:r>
      <w:r w:rsidR="00884455">
        <w:rPr>
          <w:rFonts w:ascii="Arial" w:hAnsi="Arial" w:cs="Arial"/>
          <w:sz w:val="22"/>
          <w:szCs w:val="22"/>
        </w:rPr>
        <w:t>C</w:t>
      </w:r>
      <w:r w:rsidRPr="000A4D24">
        <w:rPr>
          <w:rFonts w:ascii="Arial" w:hAnsi="Arial" w:cs="Arial"/>
          <w:sz w:val="22"/>
          <w:szCs w:val="22"/>
        </w:rPr>
        <w:t xml:space="preserve"> – Special Considerations Request Form</w:t>
      </w:r>
    </w:p>
    <w:bookmarkEnd w:id="28"/>
    <w:p w14:paraId="310ED290" w14:textId="77777777" w:rsidR="000A4D24" w:rsidRDefault="000A4D24" w:rsidP="000A4D24"/>
    <w:p w14:paraId="036611BC" w14:textId="4452A19D" w:rsidR="009C6009" w:rsidRPr="000A4D24" w:rsidRDefault="000A4D24" w:rsidP="000A4D24">
      <w:pPr>
        <w:rPr>
          <w:color w:val="808B99"/>
          <w:sz w:val="28"/>
          <w:szCs w:val="28"/>
        </w:rPr>
      </w:pPr>
      <w:r>
        <w:t>Please Note – All the above documentation is also available on Quest’s E-Portal</w:t>
      </w:r>
      <w:r w:rsidR="009C6009" w:rsidRPr="000A4D24">
        <w:rPr>
          <w:color w:val="808B99"/>
          <w:sz w:val="28"/>
          <w:szCs w:val="28"/>
        </w:rPr>
        <w:br w:type="page"/>
      </w:r>
    </w:p>
    <w:p w14:paraId="7DC31ADB" w14:textId="4D7CB317" w:rsidR="009C6009" w:rsidRDefault="009C6009">
      <w:pPr>
        <w:rPr>
          <w:color w:val="808B99"/>
          <w:sz w:val="28"/>
          <w:szCs w:val="28"/>
        </w:rPr>
      </w:pPr>
      <w:r>
        <w:rPr>
          <w:color w:val="808B99"/>
          <w:sz w:val="28"/>
          <w:szCs w:val="28"/>
        </w:rPr>
        <w:lastRenderedPageBreak/>
        <w:t xml:space="preserve">The </w:t>
      </w:r>
      <w:r w:rsidR="00884455">
        <w:rPr>
          <w:color w:val="808B99"/>
          <w:sz w:val="28"/>
          <w:szCs w:val="28"/>
        </w:rPr>
        <w:t>Knowledge</w:t>
      </w:r>
      <w:r>
        <w:rPr>
          <w:color w:val="808B99"/>
          <w:sz w:val="28"/>
          <w:szCs w:val="28"/>
        </w:rPr>
        <w:t xml:space="preserve"> Test</w:t>
      </w:r>
    </w:p>
    <w:p w14:paraId="38B8EEDB" w14:textId="77777777" w:rsidR="000E414A" w:rsidRDefault="000E414A" w:rsidP="009C6009">
      <w:pPr>
        <w:rPr>
          <w:b/>
          <w:bCs/>
        </w:rPr>
      </w:pPr>
    </w:p>
    <w:p w14:paraId="2E9BB2DE" w14:textId="05B981E5" w:rsidR="00CF6D0E" w:rsidRPr="00EC55E5" w:rsidRDefault="00EC55E5" w:rsidP="009C6009">
      <w:pPr>
        <w:rPr>
          <w:b/>
          <w:bCs/>
          <w:color w:val="808B99"/>
          <w:sz w:val="28"/>
          <w:szCs w:val="28"/>
        </w:rPr>
      </w:pPr>
      <w:r w:rsidRPr="00EC55E5">
        <w:rPr>
          <w:b/>
          <w:bCs/>
        </w:rPr>
        <w:t>What the End-Point Assessment Plan states</w:t>
      </w:r>
    </w:p>
    <w:p w14:paraId="201214EB" w14:textId="475BB3EC" w:rsidR="00CD0CE3" w:rsidRDefault="00CD0CE3" w:rsidP="00CD0CE3">
      <w:pPr>
        <w:pStyle w:val="ListParagraph"/>
        <w:ind w:left="0"/>
        <w:rPr>
          <w:rFonts w:ascii="Arial" w:hAnsi="Arial" w:cs="Arial"/>
          <w:sz w:val="22"/>
          <w:szCs w:val="22"/>
        </w:rPr>
      </w:pPr>
      <w:r w:rsidRPr="00CD0CE3">
        <w:rPr>
          <w:rFonts w:ascii="Arial" w:hAnsi="Arial" w:cs="Arial"/>
          <w:sz w:val="22"/>
          <w:szCs w:val="22"/>
        </w:rPr>
        <w:t>The knowledge requirements within the Standard will be tested using a structured series of questions to assess the apprentice’s knowledge to ensure all aspects are given coverage. It should be set at a level which would be expected to be achieved through a Level 5 Diploma (or equivalent) or from training of an equivalent standard, quality and scope.</w:t>
      </w:r>
    </w:p>
    <w:p w14:paraId="24124D90" w14:textId="77777777" w:rsidR="00CD0CE3" w:rsidRPr="00CD0CE3" w:rsidRDefault="00CD0CE3" w:rsidP="00CD0CE3">
      <w:pPr>
        <w:pStyle w:val="ListParagraph"/>
        <w:ind w:left="0"/>
        <w:rPr>
          <w:rFonts w:ascii="Arial" w:hAnsi="Arial" w:cs="Arial"/>
          <w:sz w:val="22"/>
          <w:szCs w:val="22"/>
        </w:rPr>
      </w:pPr>
    </w:p>
    <w:p w14:paraId="1E447A5E" w14:textId="7BF1AB60" w:rsidR="00BA1CD2" w:rsidRDefault="00CD0CE3" w:rsidP="00CD0CE3">
      <w:pPr>
        <w:pStyle w:val="ListParagraph"/>
        <w:ind w:left="0"/>
        <w:rPr>
          <w:rFonts w:ascii="Arial" w:hAnsi="Arial" w:cs="Arial"/>
          <w:sz w:val="22"/>
          <w:szCs w:val="22"/>
        </w:rPr>
      </w:pPr>
      <w:r w:rsidRPr="00CD0CE3">
        <w:rPr>
          <w:rFonts w:ascii="Arial" w:hAnsi="Arial" w:cs="Arial"/>
          <w:sz w:val="22"/>
          <w:szCs w:val="22"/>
        </w:rPr>
        <w:t>A series of different scenarios and situations will be used, with a series of questions requiring responses which will demonstrate the apprentice</w:t>
      </w:r>
      <w:r>
        <w:rPr>
          <w:rFonts w:ascii="Arial" w:hAnsi="Arial" w:cs="Arial"/>
          <w:sz w:val="22"/>
          <w:szCs w:val="22"/>
        </w:rPr>
        <w:t>’</w:t>
      </w:r>
      <w:r w:rsidRPr="00CD0CE3">
        <w:rPr>
          <w:rFonts w:ascii="Arial" w:hAnsi="Arial" w:cs="Arial"/>
          <w:sz w:val="22"/>
          <w:szCs w:val="22"/>
        </w:rPr>
        <w:t>s knowledge of that particular topic. The knowledge test may be delivered online or be paper-based, and is likely to be multiple choice. The assessment organisation will set out the test specifications including the number of questions to be included, time allowed, and conditions for invigilation, to ensure consistency and quality.</w:t>
      </w:r>
    </w:p>
    <w:p w14:paraId="01488647" w14:textId="77777777" w:rsidR="00CD0CE3" w:rsidRPr="00BA1CD2" w:rsidRDefault="00CD0CE3" w:rsidP="00CD0CE3">
      <w:pPr>
        <w:pStyle w:val="ListParagraph"/>
        <w:ind w:left="0"/>
        <w:rPr>
          <w:rFonts w:ascii="Arial" w:hAnsi="Arial" w:cs="Arial"/>
          <w:sz w:val="22"/>
          <w:szCs w:val="22"/>
        </w:rPr>
      </w:pPr>
    </w:p>
    <w:p w14:paraId="4569792F" w14:textId="42218AA9" w:rsidR="00EC55E5" w:rsidRPr="00E23524" w:rsidRDefault="00697830" w:rsidP="00EC55E5">
      <w:pPr>
        <w:rPr>
          <w:rFonts w:cs="Arial"/>
          <w:b/>
          <w:bCs/>
        </w:rPr>
      </w:pPr>
      <w:r>
        <w:rPr>
          <w:rFonts w:cs="Arial"/>
          <w:b/>
          <w:bCs/>
        </w:rPr>
        <w:t>Q</w:t>
      </w:r>
      <w:r w:rsidR="00EC55E5" w:rsidRPr="00E23524">
        <w:rPr>
          <w:rFonts w:cs="Arial"/>
          <w:b/>
          <w:bCs/>
        </w:rPr>
        <w:t>uest EPAO Process</w:t>
      </w:r>
    </w:p>
    <w:p w14:paraId="1B1CF69D" w14:textId="1D254A4F" w:rsidR="00EC55E5" w:rsidRDefault="00EC55E5" w:rsidP="00EC55E5">
      <w:r>
        <w:t xml:space="preserve">The date and time for the </w:t>
      </w:r>
      <w:r w:rsidR="00286D7E">
        <w:t>knowledge</w:t>
      </w:r>
      <w:r>
        <w:t xml:space="preserve"> test will be agreed at the planning meeting and usually a sufficient time will be given between the </w:t>
      </w:r>
      <w:r w:rsidR="00286D7E">
        <w:t>knowledge</w:t>
      </w:r>
      <w:r>
        <w:t xml:space="preserve"> test to allow for a resit if necessary. </w:t>
      </w:r>
    </w:p>
    <w:p w14:paraId="5E5C6BB4" w14:textId="77777777" w:rsidR="00EC55E5" w:rsidRDefault="00EC55E5" w:rsidP="00EC55E5">
      <w:r>
        <w:t xml:space="preserve">The test will be sat via Quest EPAO’s </w:t>
      </w:r>
      <w:proofErr w:type="spellStart"/>
      <w:r>
        <w:t>Edexams</w:t>
      </w:r>
      <w:proofErr w:type="spellEnd"/>
      <w:r>
        <w:t xml:space="preserve"> examination platform, which allows online and downloadable (offline testing).</w:t>
      </w:r>
    </w:p>
    <w:p w14:paraId="4A5D4C1B" w14:textId="1CE892AF" w:rsidR="00EC55E5" w:rsidRDefault="00EC55E5" w:rsidP="00EC55E5">
      <w:r>
        <w:t>.</w:t>
      </w:r>
      <w:r w:rsidRPr="00EC55E5">
        <w:t xml:space="preserve"> </w:t>
      </w:r>
      <w:r>
        <w:t>The main benefits of this system are:</w:t>
      </w:r>
    </w:p>
    <w:p w14:paraId="783D8611" w14:textId="77303E79" w:rsidR="00EC55E5" w:rsidRPr="00EC55E5" w:rsidRDefault="00EC55E5" w:rsidP="005D397F">
      <w:pPr>
        <w:pStyle w:val="ListParagraph"/>
        <w:numPr>
          <w:ilvl w:val="0"/>
          <w:numId w:val="16"/>
        </w:numPr>
        <w:rPr>
          <w:rFonts w:ascii="Arial" w:hAnsi="Arial" w:cs="Arial"/>
          <w:sz w:val="22"/>
          <w:szCs w:val="22"/>
        </w:rPr>
      </w:pPr>
      <w:r w:rsidRPr="00EC55E5">
        <w:rPr>
          <w:rFonts w:ascii="Arial" w:hAnsi="Arial" w:cs="Arial"/>
          <w:sz w:val="22"/>
          <w:szCs w:val="22"/>
        </w:rPr>
        <w:t>Instant results for multiple choice tests</w:t>
      </w:r>
      <w:r w:rsidR="00CD0CE3">
        <w:rPr>
          <w:rFonts w:ascii="Arial" w:hAnsi="Arial" w:cs="Arial"/>
          <w:sz w:val="22"/>
          <w:szCs w:val="22"/>
        </w:rPr>
        <w:t>, short answer tests have a 5</w:t>
      </w:r>
      <w:r w:rsidR="007F53A1">
        <w:rPr>
          <w:rFonts w:ascii="Arial" w:hAnsi="Arial" w:cs="Arial"/>
          <w:sz w:val="22"/>
          <w:szCs w:val="22"/>
        </w:rPr>
        <w:t>-</w:t>
      </w:r>
      <w:r w:rsidR="00CD0CE3">
        <w:rPr>
          <w:rFonts w:ascii="Arial" w:hAnsi="Arial" w:cs="Arial"/>
          <w:sz w:val="22"/>
          <w:szCs w:val="22"/>
        </w:rPr>
        <w:t>day turnaround</w:t>
      </w:r>
    </w:p>
    <w:p w14:paraId="6B4D2758" w14:textId="76367E45" w:rsidR="00EC55E5" w:rsidRPr="00EC55E5" w:rsidRDefault="00EC55E5" w:rsidP="005D397F">
      <w:pPr>
        <w:pStyle w:val="ListParagraph"/>
        <w:numPr>
          <w:ilvl w:val="0"/>
          <w:numId w:val="16"/>
        </w:numPr>
        <w:rPr>
          <w:rFonts w:ascii="Arial" w:hAnsi="Arial" w:cs="Arial"/>
          <w:sz w:val="22"/>
          <w:szCs w:val="22"/>
        </w:rPr>
      </w:pPr>
      <w:r w:rsidRPr="00EC55E5">
        <w:rPr>
          <w:rFonts w:ascii="Arial" w:hAnsi="Arial" w:cs="Arial"/>
          <w:sz w:val="22"/>
          <w:szCs w:val="22"/>
        </w:rPr>
        <w:t>Fewer paper forms and a more rewarding experience for students</w:t>
      </w:r>
    </w:p>
    <w:p w14:paraId="09EB4DD6" w14:textId="2A2D4E7C" w:rsidR="00EC55E5" w:rsidRPr="00EC55E5" w:rsidRDefault="00EC55E5" w:rsidP="005D397F">
      <w:pPr>
        <w:pStyle w:val="ListParagraph"/>
        <w:numPr>
          <w:ilvl w:val="0"/>
          <w:numId w:val="16"/>
        </w:numPr>
        <w:rPr>
          <w:rFonts w:ascii="Arial" w:hAnsi="Arial" w:cs="Arial"/>
          <w:sz w:val="22"/>
          <w:szCs w:val="22"/>
        </w:rPr>
      </w:pPr>
      <w:r w:rsidRPr="00EC55E5">
        <w:rPr>
          <w:rFonts w:ascii="Arial" w:hAnsi="Arial" w:cs="Arial"/>
          <w:sz w:val="22"/>
          <w:szCs w:val="22"/>
        </w:rPr>
        <w:t>Browser-based testing with no need for locally installed software</w:t>
      </w:r>
    </w:p>
    <w:p w14:paraId="2315CFC1" w14:textId="6E269BA0" w:rsidR="00EC55E5" w:rsidRPr="00EC55E5" w:rsidRDefault="00EC55E5" w:rsidP="005D397F">
      <w:pPr>
        <w:pStyle w:val="ListParagraph"/>
        <w:numPr>
          <w:ilvl w:val="0"/>
          <w:numId w:val="16"/>
        </w:numPr>
        <w:rPr>
          <w:rFonts w:ascii="Arial" w:hAnsi="Arial" w:cs="Arial"/>
          <w:sz w:val="22"/>
          <w:szCs w:val="22"/>
        </w:rPr>
      </w:pPr>
      <w:r w:rsidRPr="00EC55E5">
        <w:rPr>
          <w:rFonts w:ascii="Arial" w:hAnsi="Arial" w:cs="Arial"/>
          <w:sz w:val="22"/>
          <w:szCs w:val="22"/>
        </w:rPr>
        <w:t>Online and offline testing available</w:t>
      </w:r>
    </w:p>
    <w:p w14:paraId="16CFDDC2" w14:textId="4323D0F5" w:rsidR="00EC55E5" w:rsidRPr="00EC55E5" w:rsidRDefault="00EC55E5" w:rsidP="005D397F">
      <w:pPr>
        <w:pStyle w:val="ListParagraph"/>
        <w:numPr>
          <w:ilvl w:val="0"/>
          <w:numId w:val="16"/>
        </w:numPr>
        <w:rPr>
          <w:rFonts w:ascii="Arial" w:hAnsi="Arial" w:cs="Arial"/>
          <w:sz w:val="22"/>
          <w:szCs w:val="22"/>
        </w:rPr>
      </w:pPr>
      <w:r w:rsidRPr="00EC55E5">
        <w:rPr>
          <w:rFonts w:ascii="Arial" w:hAnsi="Arial" w:cs="Arial"/>
          <w:sz w:val="22"/>
          <w:szCs w:val="22"/>
        </w:rPr>
        <w:t>Easy to use and quick to learn</w:t>
      </w:r>
    </w:p>
    <w:p w14:paraId="3F7B0942" w14:textId="2F49A568" w:rsidR="00EC55E5" w:rsidRPr="00EC55E5" w:rsidRDefault="00EC55E5" w:rsidP="005D397F">
      <w:pPr>
        <w:pStyle w:val="ListParagraph"/>
        <w:numPr>
          <w:ilvl w:val="0"/>
          <w:numId w:val="16"/>
        </w:numPr>
        <w:rPr>
          <w:rFonts w:ascii="Arial" w:hAnsi="Arial" w:cs="Arial"/>
          <w:sz w:val="22"/>
          <w:szCs w:val="22"/>
        </w:rPr>
      </w:pPr>
      <w:r w:rsidRPr="00EC55E5">
        <w:rPr>
          <w:rFonts w:ascii="Arial" w:hAnsi="Arial" w:cs="Arial"/>
          <w:sz w:val="22"/>
          <w:szCs w:val="22"/>
        </w:rPr>
        <w:t>Practice tests for apprentices to use</w:t>
      </w:r>
    </w:p>
    <w:p w14:paraId="1B150244" w14:textId="77777777" w:rsidR="003F4D9F" w:rsidRPr="003F4D9F" w:rsidRDefault="00EC55E5" w:rsidP="005D397F">
      <w:pPr>
        <w:pStyle w:val="ListParagraph"/>
        <w:numPr>
          <w:ilvl w:val="0"/>
          <w:numId w:val="16"/>
        </w:numPr>
        <w:rPr>
          <w:sz w:val="22"/>
          <w:szCs w:val="22"/>
        </w:rPr>
      </w:pPr>
      <w:r w:rsidRPr="00EC55E5">
        <w:rPr>
          <w:rFonts w:ascii="Arial" w:hAnsi="Arial" w:cs="Arial"/>
          <w:sz w:val="22"/>
          <w:szCs w:val="22"/>
        </w:rPr>
        <w:t>Multiple choice and short answer tests available</w:t>
      </w:r>
    </w:p>
    <w:p w14:paraId="7EFC5A77" w14:textId="77777777" w:rsidR="003F4D9F" w:rsidRDefault="003F4D9F" w:rsidP="003F4D9F">
      <w:pPr>
        <w:pStyle w:val="ListParagraph"/>
        <w:ind w:left="0"/>
        <w:rPr>
          <w:rFonts w:ascii="Arial" w:hAnsi="Arial" w:cs="Arial"/>
          <w:sz w:val="22"/>
          <w:szCs w:val="22"/>
        </w:rPr>
      </w:pPr>
    </w:p>
    <w:p w14:paraId="77928B2D" w14:textId="77777777" w:rsidR="003F4D9F" w:rsidRDefault="003F4D9F" w:rsidP="003F4D9F">
      <w:pPr>
        <w:pStyle w:val="ListParagraph"/>
        <w:ind w:left="0"/>
        <w:rPr>
          <w:rFonts w:ascii="Arial" w:hAnsi="Arial" w:cs="Arial"/>
          <w:b/>
          <w:bCs/>
          <w:sz w:val="22"/>
          <w:szCs w:val="22"/>
        </w:rPr>
      </w:pPr>
      <w:r>
        <w:rPr>
          <w:rFonts w:ascii="Arial" w:hAnsi="Arial" w:cs="Arial"/>
          <w:b/>
          <w:bCs/>
          <w:sz w:val="22"/>
          <w:szCs w:val="22"/>
        </w:rPr>
        <w:t>Practice Test</w:t>
      </w:r>
    </w:p>
    <w:p w14:paraId="24D1972F" w14:textId="77777777" w:rsidR="003F4D9F" w:rsidRDefault="003F4D9F" w:rsidP="003F4D9F">
      <w:pPr>
        <w:pStyle w:val="ListParagraph"/>
        <w:ind w:left="0"/>
        <w:rPr>
          <w:rFonts w:ascii="Arial" w:hAnsi="Arial" w:cs="Arial"/>
          <w:b/>
          <w:bCs/>
          <w:sz w:val="22"/>
          <w:szCs w:val="22"/>
        </w:rPr>
      </w:pPr>
    </w:p>
    <w:p w14:paraId="7B9B3AE3" w14:textId="77777777" w:rsidR="00697830" w:rsidRDefault="003F4D9F" w:rsidP="003F4D9F">
      <w:pPr>
        <w:pStyle w:val="ListParagraph"/>
        <w:ind w:left="0"/>
        <w:rPr>
          <w:rFonts w:ascii="Arial" w:hAnsi="Arial" w:cs="Arial"/>
          <w:sz w:val="22"/>
          <w:szCs w:val="22"/>
        </w:rPr>
      </w:pPr>
      <w:r w:rsidRPr="003F4D9F">
        <w:rPr>
          <w:rFonts w:ascii="Arial" w:hAnsi="Arial" w:cs="Arial"/>
          <w:sz w:val="22"/>
          <w:szCs w:val="22"/>
        </w:rPr>
        <w:t>Quest EPAO has a full practice test available for apprentices completing their end-point assessment through Quest EPAO. This mock paper is on Quest E</w:t>
      </w:r>
      <w:r w:rsidR="007D5F75">
        <w:rPr>
          <w:rFonts w:ascii="Arial" w:hAnsi="Arial" w:cs="Arial"/>
          <w:sz w:val="22"/>
          <w:szCs w:val="22"/>
        </w:rPr>
        <w:t>P</w:t>
      </w:r>
      <w:r w:rsidRPr="003F4D9F">
        <w:rPr>
          <w:rFonts w:ascii="Arial" w:hAnsi="Arial" w:cs="Arial"/>
          <w:sz w:val="22"/>
          <w:szCs w:val="22"/>
        </w:rPr>
        <w:t xml:space="preserve">AO’s exam platform so that as well as practicing for the situational judgement test, apprentices also experience using the same platform that they will use when sitting the live </w:t>
      </w:r>
      <w:r w:rsidR="00BA1CD2">
        <w:rPr>
          <w:rFonts w:ascii="Arial" w:hAnsi="Arial" w:cs="Arial"/>
          <w:sz w:val="22"/>
          <w:szCs w:val="22"/>
        </w:rPr>
        <w:t>knowledge</w:t>
      </w:r>
      <w:r w:rsidRPr="003F4D9F">
        <w:rPr>
          <w:rFonts w:ascii="Arial" w:hAnsi="Arial" w:cs="Arial"/>
          <w:sz w:val="22"/>
          <w:szCs w:val="22"/>
        </w:rPr>
        <w:t xml:space="preserve"> test</w:t>
      </w:r>
      <w:r w:rsidR="00BA1CD2">
        <w:rPr>
          <w:rFonts w:ascii="Arial" w:hAnsi="Arial" w:cs="Arial"/>
          <w:sz w:val="22"/>
          <w:szCs w:val="22"/>
        </w:rPr>
        <w:t>.</w:t>
      </w:r>
    </w:p>
    <w:p w14:paraId="646E19E1" w14:textId="77777777" w:rsidR="00697830" w:rsidRDefault="00697830" w:rsidP="003F4D9F">
      <w:pPr>
        <w:pStyle w:val="ListParagraph"/>
        <w:ind w:left="0"/>
        <w:rPr>
          <w:rFonts w:ascii="Arial" w:hAnsi="Arial" w:cs="Arial"/>
          <w:sz w:val="22"/>
          <w:szCs w:val="22"/>
        </w:rPr>
      </w:pPr>
    </w:p>
    <w:p w14:paraId="2E9D9E06" w14:textId="77777777" w:rsidR="00697830" w:rsidRPr="00697830" w:rsidRDefault="00697830" w:rsidP="003F4D9F">
      <w:pPr>
        <w:pStyle w:val="ListParagraph"/>
        <w:ind w:left="0"/>
        <w:rPr>
          <w:rFonts w:ascii="Arial" w:hAnsi="Arial" w:cs="Arial"/>
          <w:b/>
          <w:bCs/>
          <w:sz w:val="22"/>
          <w:szCs w:val="22"/>
        </w:rPr>
      </w:pPr>
      <w:r w:rsidRPr="00697830">
        <w:rPr>
          <w:rFonts w:ascii="Arial" w:hAnsi="Arial" w:cs="Arial"/>
          <w:b/>
          <w:bCs/>
          <w:sz w:val="22"/>
          <w:szCs w:val="22"/>
        </w:rPr>
        <w:t>Marking Criteria</w:t>
      </w:r>
    </w:p>
    <w:p w14:paraId="4F4489E8" w14:textId="77777777" w:rsidR="00697830" w:rsidRDefault="00697830" w:rsidP="003F4D9F">
      <w:pPr>
        <w:pStyle w:val="ListParagraph"/>
        <w:ind w:left="0"/>
        <w:rPr>
          <w:rFonts w:ascii="Arial" w:hAnsi="Arial" w:cs="Arial"/>
          <w:sz w:val="22"/>
          <w:szCs w:val="22"/>
        </w:rPr>
      </w:pPr>
    </w:p>
    <w:p w14:paraId="6AFBDC27" w14:textId="77777777" w:rsidR="00697830" w:rsidRDefault="00697830" w:rsidP="00697830">
      <w:pPr>
        <w:pStyle w:val="ListParagraph"/>
        <w:ind w:left="0"/>
        <w:rPr>
          <w:rFonts w:ascii="Arial" w:hAnsi="Arial" w:cs="Arial"/>
          <w:sz w:val="22"/>
          <w:szCs w:val="22"/>
        </w:rPr>
      </w:pPr>
      <w:r w:rsidRPr="00697830">
        <w:rPr>
          <w:rFonts w:ascii="Arial" w:hAnsi="Arial" w:cs="Arial"/>
          <w:sz w:val="22"/>
          <w:szCs w:val="22"/>
        </w:rPr>
        <w:t>The apprentice needs to achieve a minimum of 50% to pass the knowledge test and contributes 30% to the overall end-point assessment result.</w:t>
      </w:r>
    </w:p>
    <w:p w14:paraId="4D3E7B29" w14:textId="77777777" w:rsidR="00697830" w:rsidRDefault="00697830" w:rsidP="00697830">
      <w:pPr>
        <w:pStyle w:val="ListParagraph"/>
        <w:ind w:left="0"/>
        <w:rPr>
          <w:rFonts w:ascii="Arial" w:hAnsi="Arial" w:cs="Arial"/>
          <w:sz w:val="22"/>
          <w:szCs w:val="22"/>
        </w:rPr>
      </w:pPr>
    </w:p>
    <w:p w14:paraId="30CF143D" w14:textId="77777777" w:rsidR="00545591" w:rsidRDefault="00545591" w:rsidP="00697830">
      <w:pPr>
        <w:pStyle w:val="ListParagraph"/>
        <w:ind w:left="0"/>
        <w:rPr>
          <w:rFonts w:ascii="Arial" w:hAnsi="Arial" w:cs="Arial"/>
          <w:sz w:val="22"/>
          <w:szCs w:val="22"/>
        </w:rPr>
      </w:pPr>
    </w:p>
    <w:p w14:paraId="55DF4E42" w14:textId="77777777" w:rsidR="00545591" w:rsidRDefault="00545591" w:rsidP="00697830">
      <w:pPr>
        <w:pStyle w:val="ListParagraph"/>
        <w:ind w:left="0"/>
        <w:rPr>
          <w:rFonts w:ascii="Arial" w:hAnsi="Arial" w:cs="Arial"/>
          <w:sz w:val="22"/>
          <w:szCs w:val="22"/>
        </w:rPr>
      </w:pPr>
    </w:p>
    <w:p w14:paraId="4E30418B" w14:textId="77777777" w:rsidR="00545591" w:rsidRDefault="00545591" w:rsidP="00697830">
      <w:pPr>
        <w:pStyle w:val="ListParagraph"/>
        <w:ind w:left="0"/>
        <w:rPr>
          <w:rFonts w:ascii="Arial" w:hAnsi="Arial" w:cs="Arial"/>
          <w:sz w:val="22"/>
          <w:szCs w:val="22"/>
        </w:rPr>
      </w:pPr>
    </w:p>
    <w:p w14:paraId="136B6BD1" w14:textId="72CA190F" w:rsidR="00697830" w:rsidRDefault="00697830" w:rsidP="00697830">
      <w:pPr>
        <w:pStyle w:val="ListParagraph"/>
        <w:ind w:left="0"/>
        <w:rPr>
          <w:rFonts w:ascii="Arial" w:hAnsi="Arial" w:cs="Arial"/>
          <w:sz w:val="22"/>
          <w:szCs w:val="22"/>
        </w:rPr>
      </w:pPr>
      <w:r w:rsidRPr="003A3FA7">
        <w:rPr>
          <w:rFonts w:ascii="Arial" w:hAnsi="Arial" w:cs="Arial"/>
          <w:sz w:val="22"/>
          <w:szCs w:val="22"/>
        </w:rPr>
        <w:t>The parts of the standard covered by this assessment are:</w:t>
      </w:r>
    </w:p>
    <w:p w14:paraId="1B13DEEF" w14:textId="77777777" w:rsidR="00697830" w:rsidRPr="00BA1CD2" w:rsidRDefault="00697830" w:rsidP="00697830">
      <w:pPr>
        <w:pStyle w:val="ListParagraph"/>
        <w:ind w:left="0"/>
        <w:rPr>
          <w:rFonts w:ascii="Arial" w:hAnsi="Arial" w:cs="Arial"/>
          <w:sz w:val="22"/>
          <w:szCs w:val="22"/>
        </w:rPr>
      </w:pPr>
    </w:p>
    <w:tbl>
      <w:tblPr>
        <w:tblW w:w="9840" w:type="dxa"/>
        <w:shd w:val="clear" w:color="auto" w:fill="FFFFFF"/>
        <w:tblCellMar>
          <w:left w:w="0" w:type="dxa"/>
          <w:right w:w="0" w:type="dxa"/>
        </w:tblCellMar>
        <w:tblLook w:val="04A0" w:firstRow="1" w:lastRow="0" w:firstColumn="1" w:lastColumn="0" w:noHBand="0" w:noVBand="1"/>
      </w:tblPr>
      <w:tblGrid>
        <w:gridCol w:w="2552"/>
        <w:gridCol w:w="7288"/>
      </w:tblGrid>
      <w:tr w:rsidR="00CD0CE3" w:rsidRPr="003A3FA7" w14:paraId="0C234AD0" w14:textId="77777777" w:rsidTr="00545591">
        <w:trPr>
          <w:trHeight w:val="283"/>
        </w:trPr>
        <w:tc>
          <w:tcPr>
            <w:tcW w:w="2552" w:type="dxa"/>
            <w:tcBorders>
              <w:top w:val="nil"/>
              <w:left w:val="nil"/>
              <w:bottom w:val="nil"/>
              <w:right w:val="nil"/>
            </w:tcBorders>
            <w:shd w:val="clear" w:color="auto" w:fill="FFFFFF"/>
            <w:tcMar>
              <w:top w:w="75" w:type="dxa"/>
              <w:left w:w="150" w:type="dxa"/>
              <w:bottom w:w="75" w:type="dxa"/>
              <w:right w:w="150" w:type="dxa"/>
            </w:tcMar>
            <w:hideMark/>
          </w:tcPr>
          <w:p w14:paraId="256C2936" w14:textId="77777777" w:rsidR="00CD0CE3" w:rsidRDefault="00CD0CE3" w:rsidP="00CD0CE3">
            <w:pPr>
              <w:rPr>
                <w:rFonts w:cs="Arial"/>
                <w:b/>
                <w:bCs/>
              </w:rPr>
            </w:pPr>
          </w:p>
          <w:p w14:paraId="645C3E87" w14:textId="4175BBA2" w:rsidR="00CD0CE3" w:rsidRPr="003A3FA7" w:rsidRDefault="00CD0CE3" w:rsidP="00CD0CE3">
            <w:pPr>
              <w:rPr>
                <w:rFonts w:cs="Arial"/>
              </w:rPr>
            </w:pPr>
            <w:r w:rsidRPr="00157BFE">
              <w:rPr>
                <w:rFonts w:cs="Arial"/>
                <w:b/>
                <w:bCs/>
              </w:rPr>
              <w:t>Operational Management</w:t>
            </w:r>
          </w:p>
        </w:tc>
        <w:tc>
          <w:tcPr>
            <w:tcW w:w="7288" w:type="dxa"/>
            <w:tcBorders>
              <w:top w:val="nil"/>
              <w:left w:val="nil"/>
              <w:bottom w:val="nil"/>
              <w:right w:val="nil"/>
            </w:tcBorders>
            <w:shd w:val="clear" w:color="auto" w:fill="FFFFFF"/>
            <w:tcMar>
              <w:top w:w="75" w:type="dxa"/>
              <w:left w:w="150" w:type="dxa"/>
              <w:bottom w:w="75" w:type="dxa"/>
              <w:right w:w="150" w:type="dxa"/>
            </w:tcMar>
            <w:hideMark/>
          </w:tcPr>
          <w:p w14:paraId="4E813AE1" w14:textId="77777777" w:rsidR="00CD0CE3" w:rsidRDefault="00CD0CE3" w:rsidP="00CD0CE3">
            <w:pPr>
              <w:ind w:left="720"/>
              <w:rPr>
                <w:rFonts w:cs="Arial"/>
                <w:b/>
              </w:rPr>
            </w:pPr>
            <w:r w:rsidRPr="00157BFE">
              <w:rPr>
                <w:rFonts w:cs="Arial"/>
                <w:b/>
              </w:rPr>
              <w:t xml:space="preserve">Organisational Performance – delivering results </w:t>
            </w:r>
          </w:p>
          <w:p w14:paraId="41D7BABA" w14:textId="4EBCAB4B" w:rsidR="00CD0CE3" w:rsidRPr="003A3FA7" w:rsidRDefault="00CD0CE3" w:rsidP="005D397F">
            <w:pPr>
              <w:numPr>
                <w:ilvl w:val="0"/>
                <w:numId w:val="2"/>
              </w:numPr>
              <w:spacing w:after="0" w:line="240" w:lineRule="auto"/>
              <w:rPr>
                <w:rFonts w:cs="Arial"/>
              </w:rPr>
            </w:pPr>
            <w:r w:rsidRPr="00157BFE">
              <w:rPr>
                <w:rFonts w:cs="Arial"/>
              </w:rPr>
              <w:t>Understand operational management approaches and models, including creating plans to deliver objectives and setting KPIs. Understand business development tools (</w:t>
            </w:r>
            <w:proofErr w:type="spellStart"/>
            <w:r w:rsidRPr="00157BFE">
              <w:rPr>
                <w:rFonts w:cs="Arial"/>
              </w:rPr>
              <w:t>eg</w:t>
            </w:r>
            <w:proofErr w:type="spellEnd"/>
            <w:r w:rsidRPr="00157BFE">
              <w:rPr>
                <w:rFonts w:cs="Arial"/>
              </w:rPr>
              <w:t xml:space="preserve"> SWOT), and approaches to continuous improvement. Understand operational business planning techniques, including how to manage resources, development of sales and marketing plans, setting targets and monitoring performance. Knowledge of management systems, processes and contingency planning. Understand how to initiate and manage change by identifying barriers and know how to overcome them. Understand data security and management, and the effective use of technology in an organisation.</w:t>
            </w:r>
          </w:p>
        </w:tc>
      </w:tr>
      <w:tr w:rsidR="00CD0CE3" w:rsidRPr="003A3FA7" w14:paraId="1EF03B08" w14:textId="77777777" w:rsidTr="00545591">
        <w:trPr>
          <w:trHeight w:val="283"/>
        </w:trPr>
        <w:tc>
          <w:tcPr>
            <w:tcW w:w="2552" w:type="dxa"/>
            <w:tcBorders>
              <w:top w:val="nil"/>
              <w:left w:val="nil"/>
              <w:bottom w:val="nil"/>
              <w:right w:val="nil"/>
            </w:tcBorders>
            <w:shd w:val="clear" w:color="auto" w:fill="FFFFFF"/>
            <w:tcMar>
              <w:top w:w="75" w:type="dxa"/>
              <w:left w:w="150" w:type="dxa"/>
              <w:bottom w:w="75" w:type="dxa"/>
              <w:right w:w="150" w:type="dxa"/>
            </w:tcMar>
            <w:hideMark/>
          </w:tcPr>
          <w:p w14:paraId="40F9CDDA" w14:textId="3A75DAD1" w:rsidR="00CD0CE3" w:rsidRPr="003A3FA7" w:rsidRDefault="00CD0CE3" w:rsidP="00CD0CE3">
            <w:pPr>
              <w:rPr>
                <w:rFonts w:cs="Arial"/>
              </w:rPr>
            </w:pPr>
            <w:r w:rsidRPr="00157BFE">
              <w:rPr>
                <w:rFonts w:cs="Arial"/>
                <w:b/>
                <w:bCs/>
              </w:rPr>
              <w:t>Project Management</w:t>
            </w:r>
          </w:p>
        </w:tc>
        <w:tc>
          <w:tcPr>
            <w:tcW w:w="7288" w:type="dxa"/>
            <w:tcBorders>
              <w:top w:val="nil"/>
              <w:left w:val="nil"/>
              <w:bottom w:val="nil"/>
              <w:right w:val="nil"/>
            </w:tcBorders>
            <w:shd w:val="clear" w:color="auto" w:fill="FFFFFF"/>
            <w:tcMar>
              <w:top w:w="75" w:type="dxa"/>
              <w:left w:w="150" w:type="dxa"/>
              <w:bottom w:w="75" w:type="dxa"/>
              <w:right w:w="150" w:type="dxa"/>
            </w:tcMar>
            <w:hideMark/>
          </w:tcPr>
          <w:p w14:paraId="4A5AF831" w14:textId="155D0D89" w:rsidR="00CD0CE3" w:rsidRPr="003A3FA7" w:rsidRDefault="00CD0CE3" w:rsidP="005D397F">
            <w:pPr>
              <w:numPr>
                <w:ilvl w:val="0"/>
                <w:numId w:val="3"/>
              </w:numPr>
              <w:spacing w:after="0" w:line="240" w:lineRule="auto"/>
              <w:rPr>
                <w:rFonts w:cs="Arial"/>
              </w:rPr>
            </w:pPr>
            <w:r w:rsidRPr="00157BFE">
              <w:rPr>
                <w:rFonts w:cs="Arial"/>
              </w:rPr>
              <w:t>Know how to set up and manage a project using relevant tools and techniques, and understand process management. Understand approaches to risk management.</w:t>
            </w:r>
          </w:p>
        </w:tc>
      </w:tr>
      <w:tr w:rsidR="00CD0CE3" w:rsidRPr="003A3FA7" w14:paraId="0971B445" w14:textId="77777777" w:rsidTr="00545591">
        <w:trPr>
          <w:trHeight w:val="283"/>
        </w:trPr>
        <w:tc>
          <w:tcPr>
            <w:tcW w:w="2552" w:type="dxa"/>
            <w:tcBorders>
              <w:top w:val="nil"/>
              <w:left w:val="nil"/>
              <w:bottom w:val="nil"/>
              <w:right w:val="nil"/>
            </w:tcBorders>
            <w:shd w:val="clear" w:color="auto" w:fill="FFFFFF"/>
            <w:tcMar>
              <w:top w:w="75" w:type="dxa"/>
              <w:left w:w="150" w:type="dxa"/>
              <w:bottom w:w="75" w:type="dxa"/>
              <w:right w:w="150" w:type="dxa"/>
            </w:tcMar>
            <w:hideMark/>
          </w:tcPr>
          <w:p w14:paraId="01156379" w14:textId="1264919C" w:rsidR="00CD0CE3" w:rsidRPr="003A3FA7" w:rsidRDefault="00CD0CE3" w:rsidP="00CD0CE3">
            <w:pPr>
              <w:rPr>
                <w:rFonts w:cs="Arial"/>
              </w:rPr>
            </w:pPr>
            <w:r w:rsidRPr="00157BFE">
              <w:rPr>
                <w:rFonts w:cs="Arial"/>
                <w:b/>
                <w:bCs/>
              </w:rPr>
              <w:t>Finance</w:t>
            </w:r>
          </w:p>
        </w:tc>
        <w:tc>
          <w:tcPr>
            <w:tcW w:w="7288" w:type="dxa"/>
            <w:tcBorders>
              <w:top w:val="nil"/>
              <w:left w:val="nil"/>
              <w:bottom w:val="nil"/>
              <w:right w:val="nil"/>
            </w:tcBorders>
            <w:shd w:val="clear" w:color="auto" w:fill="FFFFFF"/>
            <w:tcMar>
              <w:top w:w="75" w:type="dxa"/>
              <w:left w:w="150" w:type="dxa"/>
              <w:bottom w:w="75" w:type="dxa"/>
              <w:right w:w="150" w:type="dxa"/>
            </w:tcMar>
            <w:hideMark/>
          </w:tcPr>
          <w:p w14:paraId="2C95C9F6" w14:textId="3486F9AE" w:rsidR="00CD0CE3" w:rsidRPr="003A3FA7" w:rsidRDefault="00CD0CE3" w:rsidP="005D397F">
            <w:pPr>
              <w:numPr>
                <w:ilvl w:val="0"/>
                <w:numId w:val="4"/>
              </w:numPr>
              <w:spacing w:after="0" w:line="240" w:lineRule="auto"/>
              <w:rPr>
                <w:rFonts w:cs="Arial"/>
              </w:rPr>
            </w:pPr>
            <w:r w:rsidRPr="00157BFE">
              <w:rPr>
                <w:rFonts w:cs="Arial"/>
              </w:rPr>
              <w:t>Understand business finance: how to manage budgets, and financial forecasting.</w:t>
            </w:r>
          </w:p>
        </w:tc>
      </w:tr>
      <w:tr w:rsidR="00CD0CE3" w:rsidRPr="003A3FA7" w14:paraId="3DBD9966" w14:textId="77777777" w:rsidTr="00545591">
        <w:trPr>
          <w:trHeight w:val="283"/>
        </w:trPr>
        <w:tc>
          <w:tcPr>
            <w:tcW w:w="2552" w:type="dxa"/>
            <w:tcBorders>
              <w:top w:val="nil"/>
              <w:left w:val="nil"/>
              <w:bottom w:val="nil"/>
              <w:right w:val="nil"/>
            </w:tcBorders>
            <w:shd w:val="clear" w:color="auto" w:fill="FFFFFF"/>
            <w:tcMar>
              <w:top w:w="75" w:type="dxa"/>
              <w:left w:w="150" w:type="dxa"/>
              <w:bottom w:w="75" w:type="dxa"/>
              <w:right w:w="150" w:type="dxa"/>
            </w:tcMar>
          </w:tcPr>
          <w:p w14:paraId="68D0AE2C" w14:textId="77777777" w:rsidR="00CD0CE3" w:rsidRDefault="00CD0CE3" w:rsidP="00CD0CE3">
            <w:pPr>
              <w:rPr>
                <w:rFonts w:cs="Arial"/>
                <w:b/>
                <w:bCs/>
              </w:rPr>
            </w:pPr>
          </w:p>
          <w:p w14:paraId="28B6AB6C" w14:textId="77777777" w:rsidR="00CD0CE3" w:rsidRDefault="00CD0CE3" w:rsidP="00CD0CE3">
            <w:pPr>
              <w:rPr>
                <w:rFonts w:cs="Arial"/>
                <w:b/>
                <w:bCs/>
              </w:rPr>
            </w:pPr>
          </w:p>
          <w:p w14:paraId="6A1D6822" w14:textId="02DB151F" w:rsidR="00CD0CE3" w:rsidRPr="003A3FA7" w:rsidRDefault="00CD0CE3" w:rsidP="00CD0CE3">
            <w:pPr>
              <w:rPr>
                <w:rFonts w:cs="Arial"/>
                <w:b/>
                <w:bCs/>
              </w:rPr>
            </w:pPr>
            <w:r w:rsidRPr="00535441">
              <w:rPr>
                <w:rFonts w:cs="Arial"/>
                <w:b/>
                <w:bCs/>
              </w:rPr>
              <w:t>Leading People</w:t>
            </w:r>
          </w:p>
        </w:tc>
        <w:tc>
          <w:tcPr>
            <w:tcW w:w="7288" w:type="dxa"/>
            <w:tcBorders>
              <w:top w:val="nil"/>
              <w:left w:val="nil"/>
              <w:bottom w:val="nil"/>
              <w:right w:val="nil"/>
            </w:tcBorders>
            <w:shd w:val="clear" w:color="auto" w:fill="FFFFFF"/>
            <w:tcMar>
              <w:top w:w="75" w:type="dxa"/>
              <w:left w:w="150" w:type="dxa"/>
              <w:bottom w:w="75" w:type="dxa"/>
              <w:right w:w="150" w:type="dxa"/>
            </w:tcMar>
          </w:tcPr>
          <w:p w14:paraId="2A136475" w14:textId="77777777" w:rsidR="00CD0CE3" w:rsidRPr="00157BFE" w:rsidRDefault="00CD0CE3" w:rsidP="00CD0CE3">
            <w:pPr>
              <w:ind w:left="720"/>
              <w:rPr>
                <w:rFonts w:cs="Arial"/>
                <w:sz w:val="8"/>
                <w:szCs w:val="16"/>
              </w:rPr>
            </w:pPr>
          </w:p>
          <w:p w14:paraId="4501AFAD" w14:textId="77777777" w:rsidR="00CD0CE3" w:rsidRDefault="00CD0CE3" w:rsidP="00CD0CE3">
            <w:pPr>
              <w:ind w:left="720"/>
              <w:rPr>
                <w:rFonts w:cs="Arial"/>
                <w:b/>
              </w:rPr>
            </w:pPr>
            <w:r w:rsidRPr="00535441">
              <w:rPr>
                <w:rFonts w:cs="Arial"/>
                <w:b/>
              </w:rPr>
              <w:t xml:space="preserve">Interpersonal Excellence – managing people and developing relationships </w:t>
            </w:r>
          </w:p>
          <w:p w14:paraId="0530D73B" w14:textId="6CBD4B26" w:rsidR="00CD0CE3" w:rsidRPr="003A3FA7" w:rsidRDefault="00CD0CE3" w:rsidP="005D397F">
            <w:pPr>
              <w:numPr>
                <w:ilvl w:val="0"/>
                <w:numId w:val="4"/>
              </w:numPr>
              <w:spacing w:after="0" w:line="240" w:lineRule="auto"/>
              <w:rPr>
                <w:rFonts w:cs="Arial"/>
              </w:rPr>
            </w:pPr>
            <w:r w:rsidRPr="00535441">
              <w:rPr>
                <w:rFonts w:cs="Arial"/>
              </w:rPr>
              <w:t>Understand different leadership styles, how to lead multiple and remote teams and manage team leaders. Know how to motivate and improve performance, supporting people using coaching and mentoring approaches. Understand organisational cultures and diversity and their impact on leading and managing change. Know how to delegate effectively</w:t>
            </w:r>
          </w:p>
        </w:tc>
      </w:tr>
      <w:tr w:rsidR="00CD0CE3" w:rsidRPr="003A3FA7" w14:paraId="38C22F4A" w14:textId="77777777" w:rsidTr="00545591">
        <w:trPr>
          <w:trHeight w:val="283"/>
        </w:trPr>
        <w:tc>
          <w:tcPr>
            <w:tcW w:w="2552" w:type="dxa"/>
            <w:tcBorders>
              <w:top w:val="nil"/>
              <w:left w:val="nil"/>
              <w:bottom w:val="nil"/>
              <w:right w:val="nil"/>
            </w:tcBorders>
            <w:shd w:val="clear" w:color="auto" w:fill="FFFFFF"/>
            <w:tcMar>
              <w:top w:w="75" w:type="dxa"/>
              <w:left w:w="150" w:type="dxa"/>
              <w:bottom w:w="75" w:type="dxa"/>
              <w:right w:w="150" w:type="dxa"/>
            </w:tcMar>
          </w:tcPr>
          <w:p w14:paraId="2DB2A2EA" w14:textId="4AAAA946" w:rsidR="00CD0CE3" w:rsidRPr="003A3FA7" w:rsidRDefault="00CD0CE3" w:rsidP="00CD0CE3">
            <w:pPr>
              <w:rPr>
                <w:rFonts w:cs="Arial"/>
                <w:b/>
                <w:bCs/>
              </w:rPr>
            </w:pPr>
            <w:r w:rsidRPr="00535441">
              <w:rPr>
                <w:rFonts w:cs="Arial"/>
                <w:b/>
                <w:bCs/>
              </w:rPr>
              <w:t xml:space="preserve">Managing People </w:t>
            </w:r>
          </w:p>
        </w:tc>
        <w:tc>
          <w:tcPr>
            <w:tcW w:w="7288" w:type="dxa"/>
            <w:tcBorders>
              <w:top w:val="nil"/>
              <w:left w:val="nil"/>
              <w:bottom w:val="nil"/>
              <w:right w:val="nil"/>
            </w:tcBorders>
            <w:shd w:val="clear" w:color="auto" w:fill="FFFFFF"/>
            <w:tcMar>
              <w:top w:w="75" w:type="dxa"/>
              <w:left w:w="150" w:type="dxa"/>
              <w:bottom w:w="75" w:type="dxa"/>
              <w:right w:w="150" w:type="dxa"/>
            </w:tcMar>
          </w:tcPr>
          <w:p w14:paraId="3920C213" w14:textId="1E1D21CD" w:rsidR="00CD0CE3" w:rsidRPr="003A3FA7" w:rsidRDefault="00CD0CE3" w:rsidP="005D397F">
            <w:pPr>
              <w:numPr>
                <w:ilvl w:val="0"/>
                <w:numId w:val="4"/>
              </w:numPr>
              <w:spacing w:after="0" w:line="240" w:lineRule="auto"/>
              <w:rPr>
                <w:rFonts w:cs="Arial"/>
              </w:rPr>
            </w:pPr>
            <w:r w:rsidRPr="00535441">
              <w:rPr>
                <w:rFonts w:cs="Arial"/>
              </w:rPr>
              <w:t>Know how to manage multiple teams, and develop high performing teams. Understand performance management techniques, talent management models and how to recruit and develop people.</w:t>
            </w:r>
          </w:p>
        </w:tc>
      </w:tr>
      <w:tr w:rsidR="00CD0CE3" w:rsidRPr="003A3FA7" w14:paraId="3EF7E283" w14:textId="77777777" w:rsidTr="00545591">
        <w:trPr>
          <w:trHeight w:val="283"/>
        </w:trPr>
        <w:tc>
          <w:tcPr>
            <w:tcW w:w="2552" w:type="dxa"/>
            <w:tcBorders>
              <w:top w:val="nil"/>
              <w:left w:val="nil"/>
              <w:bottom w:val="nil"/>
              <w:right w:val="nil"/>
            </w:tcBorders>
            <w:shd w:val="clear" w:color="auto" w:fill="FFFFFF"/>
            <w:tcMar>
              <w:top w:w="75" w:type="dxa"/>
              <w:left w:w="150" w:type="dxa"/>
              <w:bottom w:w="75" w:type="dxa"/>
              <w:right w:w="150" w:type="dxa"/>
            </w:tcMar>
          </w:tcPr>
          <w:p w14:paraId="5EA68917" w14:textId="77777777" w:rsidR="00CD0CE3" w:rsidRDefault="00CD0CE3" w:rsidP="00CD0CE3">
            <w:pPr>
              <w:rPr>
                <w:rFonts w:cs="Arial"/>
                <w:b/>
                <w:bCs/>
              </w:rPr>
            </w:pPr>
            <w:r w:rsidRPr="00535441">
              <w:rPr>
                <w:rFonts w:cs="Arial"/>
                <w:b/>
                <w:bCs/>
              </w:rPr>
              <w:t xml:space="preserve">Building Relationships </w:t>
            </w:r>
          </w:p>
          <w:p w14:paraId="35E62C78" w14:textId="77777777" w:rsidR="00CD0CE3" w:rsidRDefault="00CD0CE3" w:rsidP="00CD0CE3">
            <w:pPr>
              <w:rPr>
                <w:rFonts w:cs="Arial"/>
                <w:b/>
                <w:bCs/>
              </w:rPr>
            </w:pPr>
          </w:p>
          <w:p w14:paraId="5A44CDC3" w14:textId="77777777" w:rsidR="00CD0CE3" w:rsidRDefault="00CD0CE3" w:rsidP="00CD0CE3">
            <w:pPr>
              <w:rPr>
                <w:rFonts w:cs="Arial"/>
                <w:b/>
                <w:bCs/>
              </w:rPr>
            </w:pPr>
          </w:p>
          <w:p w14:paraId="7E6E0455" w14:textId="1C968756" w:rsidR="00CD0CE3" w:rsidRPr="003A3FA7" w:rsidRDefault="00CD0CE3" w:rsidP="00CD0CE3">
            <w:pPr>
              <w:rPr>
                <w:rFonts w:cs="Arial"/>
                <w:b/>
                <w:bCs/>
              </w:rPr>
            </w:pPr>
            <w:r w:rsidRPr="00535441">
              <w:rPr>
                <w:rFonts w:cs="Arial"/>
                <w:b/>
                <w:bCs/>
              </w:rPr>
              <w:t>Communication</w:t>
            </w:r>
          </w:p>
        </w:tc>
        <w:tc>
          <w:tcPr>
            <w:tcW w:w="7288" w:type="dxa"/>
            <w:tcBorders>
              <w:top w:val="nil"/>
              <w:left w:val="nil"/>
              <w:bottom w:val="nil"/>
              <w:right w:val="nil"/>
            </w:tcBorders>
            <w:shd w:val="clear" w:color="auto" w:fill="FFFFFF"/>
            <w:tcMar>
              <w:top w:w="75" w:type="dxa"/>
              <w:left w:w="150" w:type="dxa"/>
              <w:bottom w:w="75" w:type="dxa"/>
              <w:right w:w="150" w:type="dxa"/>
            </w:tcMar>
          </w:tcPr>
          <w:p w14:paraId="0E05B0D6" w14:textId="77777777" w:rsidR="00CD0CE3" w:rsidRDefault="00CD0CE3" w:rsidP="005D397F">
            <w:pPr>
              <w:numPr>
                <w:ilvl w:val="0"/>
                <w:numId w:val="4"/>
              </w:numPr>
              <w:spacing w:after="0" w:line="240" w:lineRule="auto"/>
              <w:ind w:right="0"/>
              <w:rPr>
                <w:rFonts w:cs="Arial"/>
              </w:rPr>
            </w:pPr>
            <w:r w:rsidRPr="00535441">
              <w:rPr>
                <w:rFonts w:cs="Arial"/>
              </w:rPr>
              <w:t>Understand approaches to partner, stakeholder and supplier relationship management including negotiation, influencing, and effective networking. Knowledge of collaborative working techniques to enable delivery through others and how to share best practice. Know how to manage conflict at all levels.</w:t>
            </w:r>
          </w:p>
          <w:p w14:paraId="0B5DBA3E" w14:textId="77777777" w:rsidR="00CD0CE3" w:rsidRDefault="00CD0CE3" w:rsidP="00CD0CE3">
            <w:pPr>
              <w:rPr>
                <w:rFonts w:cs="Arial"/>
              </w:rPr>
            </w:pPr>
          </w:p>
          <w:p w14:paraId="5DA93234" w14:textId="25BE8E5A" w:rsidR="00CD0CE3" w:rsidRPr="003A3FA7" w:rsidRDefault="00CD0CE3" w:rsidP="005D397F">
            <w:pPr>
              <w:numPr>
                <w:ilvl w:val="0"/>
                <w:numId w:val="4"/>
              </w:numPr>
              <w:spacing w:after="0" w:line="240" w:lineRule="auto"/>
              <w:rPr>
                <w:rFonts w:cs="Arial"/>
              </w:rPr>
            </w:pPr>
            <w:r w:rsidRPr="00535441">
              <w:rPr>
                <w:rFonts w:cs="Arial"/>
              </w:rPr>
              <w:t>Understand interpersonal skills and different forms of communication and techniques (verbal, written, non-verbal, digital) and how to apply them appropriately.</w:t>
            </w:r>
          </w:p>
        </w:tc>
      </w:tr>
      <w:tr w:rsidR="00CD0CE3" w:rsidRPr="003A3FA7" w14:paraId="395A12C9" w14:textId="77777777" w:rsidTr="00545591">
        <w:trPr>
          <w:trHeight w:val="1055"/>
        </w:trPr>
        <w:tc>
          <w:tcPr>
            <w:tcW w:w="2552" w:type="dxa"/>
            <w:tcBorders>
              <w:top w:val="nil"/>
              <w:left w:val="nil"/>
              <w:bottom w:val="nil"/>
              <w:right w:val="nil"/>
            </w:tcBorders>
            <w:shd w:val="clear" w:color="auto" w:fill="FFFFFF"/>
            <w:tcMar>
              <w:top w:w="75" w:type="dxa"/>
              <w:left w:w="150" w:type="dxa"/>
              <w:bottom w:w="75" w:type="dxa"/>
              <w:right w:w="150" w:type="dxa"/>
            </w:tcMar>
          </w:tcPr>
          <w:p w14:paraId="1EB68348" w14:textId="77777777" w:rsidR="00CD0CE3" w:rsidRPr="00771DCB" w:rsidRDefault="00CD0CE3" w:rsidP="00CD0CE3">
            <w:pPr>
              <w:rPr>
                <w:rFonts w:cs="Arial"/>
                <w:b/>
                <w:bCs/>
                <w:u w:val="single"/>
              </w:rPr>
            </w:pPr>
          </w:p>
          <w:p w14:paraId="5AD72723" w14:textId="77777777" w:rsidR="00CD0CE3" w:rsidRDefault="00CD0CE3" w:rsidP="00CD0CE3">
            <w:pPr>
              <w:rPr>
                <w:rFonts w:cs="Arial"/>
                <w:b/>
                <w:bCs/>
              </w:rPr>
            </w:pPr>
          </w:p>
          <w:p w14:paraId="46B98B77" w14:textId="0B055C95" w:rsidR="00CD0CE3" w:rsidRPr="003A3FA7" w:rsidRDefault="00CD0CE3" w:rsidP="00CD0CE3">
            <w:pPr>
              <w:rPr>
                <w:rFonts w:cs="Arial"/>
                <w:b/>
                <w:bCs/>
              </w:rPr>
            </w:pPr>
            <w:r w:rsidRPr="00535441">
              <w:rPr>
                <w:rFonts w:cs="Arial"/>
                <w:b/>
                <w:bCs/>
              </w:rPr>
              <w:t>Self -Awareness</w:t>
            </w:r>
          </w:p>
        </w:tc>
        <w:tc>
          <w:tcPr>
            <w:tcW w:w="7288" w:type="dxa"/>
            <w:tcBorders>
              <w:top w:val="nil"/>
              <w:left w:val="nil"/>
              <w:bottom w:val="nil"/>
              <w:right w:val="nil"/>
            </w:tcBorders>
            <w:shd w:val="clear" w:color="auto" w:fill="FFFFFF"/>
            <w:tcMar>
              <w:top w:w="75" w:type="dxa"/>
              <w:left w:w="150" w:type="dxa"/>
              <w:bottom w:w="75" w:type="dxa"/>
              <w:right w:w="150" w:type="dxa"/>
            </w:tcMar>
          </w:tcPr>
          <w:p w14:paraId="6CA694D8" w14:textId="77777777" w:rsidR="00CD0CE3" w:rsidRPr="00181C6E" w:rsidRDefault="00CD0CE3" w:rsidP="00CD0CE3">
            <w:pPr>
              <w:tabs>
                <w:tab w:val="left" w:pos="6477"/>
              </w:tabs>
              <w:ind w:left="720"/>
              <w:rPr>
                <w:rFonts w:cs="Arial"/>
                <w:b/>
              </w:rPr>
            </w:pPr>
            <w:r w:rsidRPr="00181C6E">
              <w:rPr>
                <w:rFonts w:cs="Arial"/>
                <w:b/>
              </w:rPr>
              <w:t>Personal Effectiveness – managing self</w:t>
            </w:r>
          </w:p>
          <w:p w14:paraId="4DA92119" w14:textId="77777777" w:rsidR="00CD0CE3" w:rsidRDefault="00CD0CE3" w:rsidP="00CD0CE3">
            <w:pPr>
              <w:pStyle w:val="ListParagraph"/>
              <w:tabs>
                <w:tab w:val="left" w:pos="6477"/>
              </w:tabs>
              <w:rPr>
                <w:rFonts w:ascii="Arial" w:hAnsi="Arial" w:cs="Arial"/>
                <w:sz w:val="22"/>
                <w:szCs w:val="22"/>
              </w:rPr>
            </w:pPr>
          </w:p>
          <w:p w14:paraId="57281FD5" w14:textId="6C679505" w:rsidR="00CD0CE3" w:rsidRPr="003A3FA7" w:rsidRDefault="00CD0CE3" w:rsidP="005D397F">
            <w:pPr>
              <w:numPr>
                <w:ilvl w:val="0"/>
                <w:numId w:val="4"/>
              </w:numPr>
              <w:spacing w:after="0" w:line="240" w:lineRule="auto"/>
              <w:rPr>
                <w:rFonts w:cs="Arial"/>
              </w:rPr>
            </w:pPr>
            <w:r w:rsidRPr="00535441">
              <w:rPr>
                <w:rFonts w:cs="Arial"/>
              </w:rPr>
              <w:t>Understand own impact and emotional intelligence. Understand different and learning and behaviour styles.</w:t>
            </w:r>
          </w:p>
        </w:tc>
      </w:tr>
    </w:tbl>
    <w:p w14:paraId="2629C724" w14:textId="6FC40D71" w:rsidR="009C6009" w:rsidRPr="003F4D9F" w:rsidRDefault="009C6009" w:rsidP="003F4D9F">
      <w:pPr>
        <w:pStyle w:val="ListParagraph"/>
        <w:ind w:left="0"/>
        <w:rPr>
          <w:sz w:val="22"/>
          <w:szCs w:val="22"/>
        </w:rPr>
      </w:pPr>
      <w:r w:rsidRPr="003F4D9F">
        <w:rPr>
          <w:sz w:val="22"/>
          <w:szCs w:val="22"/>
        </w:rPr>
        <w:br w:type="page"/>
      </w:r>
    </w:p>
    <w:p w14:paraId="2BC97769" w14:textId="394C5C1D" w:rsidR="009C6009" w:rsidRDefault="00427AAB" w:rsidP="009C6009">
      <w:pPr>
        <w:rPr>
          <w:rFonts w:cs="Arial"/>
          <w:color w:val="808B99"/>
          <w:sz w:val="28"/>
          <w:szCs w:val="28"/>
        </w:rPr>
      </w:pPr>
      <w:bookmarkStart w:id="29" w:name="_Hlk36811459"/>
      <w:r w:rsidRPr="00427AAB">
        <w:rPr>
          <w:rFonts w:cs="Arial"/>
          <w:color w:val="808B99"/>
          <w:sz w:val="28"/>
          <w:szCs w:val="28"/>
        </w:rPr>
        <w:lastRenderedPageBreak/>
        <w:t xml:space="preserve">Structured Competency Based </w:t>
      </w:r>
      <w:r w:rsidR="00286D7E">
        <w:rPr>
          <w:rFonts w:cs="Arial"/>
          <w:color w:val="808B99"/>
          <w:sz w:val="28"/>
          <w:szCs w:val="28"/>
        </w:rPr>
        <w:t>Interview</w:t>
      </w:r>
    </w:p>
    <w:p w14:paraId="6E1A659F" w14:textId="77777777" w:rsidR="000E414A" w:rsidRPr="00EC55E5" w:rsidRDefault="000E414A" w:rsidP="000E414A">
      <w:pPr>
        <w:rPr>
          <w:b/>
          <w:bCs/>
          <w:color w:val="808B99"/>
          <w:sz w:val="28"/>
          <w:szCs w:val="28"/>
        </w:rPr>
      </w:pPr>
      <w:r w:rsidRPr="00EC55E5">
        <w:rPr>
          <w:b/>
          <w:bCs/>
        </w:rPr>
        <w:t>What the End-Point Assessment Plan states</w:t>
      </w:r>
    </w:p>
    <w:p w14:paraId="6A9CC52B" w14:textId="19513449" w:rsidR="00427AAB" w:rsidRDefault="00427AAB" w:rsidP="00427AAB">
      <w:r>
        <w:t>Knowledge requirements and their application will be tested using a structured series of questions to assess the apprentice’s knowledge to ensure all aspects are given coverage.</w:t>
      </w:r>
    </w:p>
    <w:p w14:paraId="39709955" w14:textId="2A216385" w:rsidR="00427AAB" w:rsidRDefault="00427AAB" w:rsidP="00427AAB">
      <w:r>
        <w:t>The interview can be conducted using a range of media (telephone interview, live media, online or written), whichever is the most appropriate for the apprentice.</w:t>
      </w:r>
    </w:p>
    <w:p w14:paraId="00ED8E67" w14:textId="1177CDA6" w:rsidR="000E414A" w:rsidRPr="000E414A" w:rsidRDefault="000E414A">
      <w:pPr>
        <w:rPr>
          <w:b/>
          <w:bCs/>
        </w:rPr>
      </w:pPr>
      <w:r w:rsidRPr="000E414A">
        <w:rPr>
          <w:b/>
          <w:bCs/>
        </w:rPr>
        <w:t>Quest EPAO Process</w:t>
      </w:r>
    </w:p>
    <w:p w14:paraId="0A95487A" w14:textId="6C7F3D5B" w:rsidR="00343560" w:rsidRDefault="00697830" w:rsidP="00257706">
      <w:bookmarkStart w:id="30" w:name="_Hlk36642817"/>
      <w:r>
        <w:t>The Structured Competency -Based interview will last for one hour and be made up of structured competency orientated questions. The apprentice needs to respond to these questions with examples of how they have met the standard and using real life examples as opposed to a theoretical answer. The apprentice may bring work-based evidence to support them when they are answering a question but this will not be directly assessed, only the answer provided by the apprentice</w:t>
      </w:r>
    </w:p>
    <w:p w14:paraId="0DDF6352" w14:textId="7A9C8D6A" w:rsidR="00340970" w:rsidRDefault="00340970" w:rsidP="00257706">
      <w:r>
        <w:t>The assessment will take place remotely through an online meeting on Quest EPAO’s E-Portal and the recording and feedback from the assessment uploaded onto the E-Portal within 48 hours of the assessment.</w:t>
      </w:r>
    </w:p>
    <w:bookmarkEnd w:id="30"/>
    <w:p w14:paraId="62EA1437" w14:textId="237D49BA" w:rsidR="00340970" w:rsidRDefault="00340970" w:rsidP="00257706">
      <w:r>
        <w:t>A resit</w:t>
      </w:r>
      <w:r w:rsidR="00DD3779">
        <w:t xml:space="preserve"> is</w:t>
      </w:r>
      <w:r>
        <w:t xml:space="preserve"> allowed for this assessment if the</w:t>
      </w:r>
      <w:r w:rsidR="00DD3779">
        <w:t xml:space="preserve"> apprentice fails the assessment but not to enable the apprentice to attempt to achieve a higher grade.</w:t>
      </w:r>
    </w:p>
    <w:p w14:paraId="368702DD" w14:textId="77777777" w:rsidR="00343560" w:rsidRPr="00343560" w:rsidRDefault="00343560" w:rsidP="00343560">
      <w:pPr>
        <w:rPr>
          <w:b/>
          <w:bCs/>
        </w:rPr>
      </w:pPr>
      <w:r w:rsidRPr="00343560">
        <w:rPr>
          <w:b/>
          <w:bCs/>
        </w:rPr>
        <w:t>Marking Criteria</w:t>
      </w:r>
    </w:p>
    <w:p w14:paraId="11DFF272" w14:textId="36B0657F" w:rsidR="00482EBA" w:rsidRDefault="00482EBA" w:rsidP="00697830">
      <w:r w:rsidRPr="00482EBA">
        <w:t>The apprentice needs to achieve a minimum of 50% to pass the structured competency-based interview and contributes 30% to the overall end-point assessment result.</w:t>
      </w:r>
    </w:p>
    <w:p w14:paraId="548E506A" w14:textId="5998FAA6" w:rsidR="00697830" w:rsidRDefault="00697830" w:rsidP="00697830">
      <w:r w:rsidRPr="00697830">
        <w:t>The parts of the standard covered by this assessment are:</w:t>
      </w:r>
    </w:p>
    <w:tbl>
      <w:tblPr>
        <w:tblW w:w="9812" w:type="dxa"/>
        <w:shd w:val="clear" w:color="auto" w:fill="FFFFFF"/>
        <w:tblCellMar>
          <w:left w:w="0" w:type="dxa"/>
          <w:right w:w="0" w:type="dxa"/>
        </w:tblCellMar>
        <w:tblLook w:val="04A0" w:firstRow="1" w:lastRow="0" w:firstColumn="1" w:lastColumn="0" w:noHBand="0" w:noVBand="1"/>
      </w:tblPr>
      <w:tblGrid>
        <w:gridCol w:w="2474"/>
        <w:gridCol w:w="6628"/>
        <w:gridCol w:w="710"/>
      </w:tblGrid>
      <w:tr w:rsidR="007F53A1" w:rsidRPr="007F53A1" w14:paraId="6CF20DB7" w14:textId="77777777" w:rsidTr="007F53A1">
        <w:trPr>
          <w:gridAfter w:val="1"/>
          <w:wAfter w:w="710" w:type="dxa"/>
          <w:trHeight w:val="2674"/>
        </w:trPr>
        <w:tc>
          <w:tcPr>
            <w:tcW w:w="2474" w:type="dxa"/>
            <w:tcBorders>
              <w:top w:val="nil"/>
              <w:left w:val="nil"/>
              <w:bottom w:val="nil"/>
              <w:right w:val="nil"/>
            </w:tcBorders>
            <w:shd w:val="clear" w:color="auto" w:fill="FFFFFF"/>
            <w:tcMar>
              <w:top w:w="75" w:type="dxa"/>
              <w:left w:w="150" w:type="dxa"/>
              <w:bottom w:w="75" w:type="dxa"/>
              <w:right w:w="150" w:type="dxa"/>
            </w:tcMar>
            <w:hideMark/>
          </w:tcPr>
          <w:p w14:paraId="142091D9" w14:textId="77777777" w:rsidR="007F53A1" w:rsidRPr="007F53A1" w:rsidRDefault="007F53A1" w:rsidP="007F53A1">
            <w:pPr>
              <w:rPr>
                <w:b/>
                <w:bCs/>
              </w:rPr>
            </w:pPr>
          </w:p>
          <w:p w14:paraId="4087DF3D" w14:textId="77777777" w:rsidR="007F53A1" w:rsidRPr="007F53A1" w:rsidRDefault="007F53A1" w:rsidP="007F53A1">
            <w:r w:rsidRPr="007F53A1">
              <w:rPr>
                <w:b/>
                <w:bCs/>
              </w:rPr>
              <w:t>Operational Management</w:t>
            </w:r>
          </w:p>
        </w:tc>
        <w:tc>
          <w:tcPr>
            <w:tcW w:w="6628" w:type="dxa"/>
            <w:tcBorders>
              <w:top w:val="nil"/>
              <w:left w:val="nil"/>
              <w:bottom w:val="nil"/>
              <w:right w:val="nil"/>
            </w:tcBorders>
            <w:shd w:val="clear" w:color="auto" w:fill="FFFFFF"/>
            <w:tcMar>
              <w:top w:w="75" w:type="dxa"/>
              <w:left w:w="150" w:type="dxa"/>
              <w:bottom w:w="75" w:type="dxa"/>
              <w:right w:w="150" w:type="dxa"/>
            </w:tcMar>
            <w:hideMark/>
          </w:tcPr>
          <w:p w14:paraId="378C03D9" w14:textId="77777777" w:rsidR="007F53A1" w:rsidRPr="007F53A1" w:rsidRDefault="007F53A1" w:rsidP="007F53A1">
            <w:pPr>
              <w:rPr>
                <w:b/>
              </w:rPr>
            </w:pPr>
            <w:r w:rsidRPr="007F53A1">
              <w:rPr>
                <w:b/>
              </w:rPr>
              <w:t>Organisational Performance – delivering results</w:t>
            </w:r>
          </w:p>
          <w:p w14:paraId="117C69C3" w14:textId="77777777" w:rsidR="007F53A1" w:rsidRPr="007F53A1" w:rsidRDefault="007F53A1" w:rsidP="005D397F">
            <w:pPr>
              <w:numPr>
                <w:ilvl w:val="0"/>
                <w:numId w:val="24"/>
              </w:numPr>
              <w:rPr>
                <w:b/>
              </w:rPr>
            </w:pPr>
            <w:r w:rsidRPr="007F53A1">
              <w:t>Able to communicate organisational strategy and deliver against operational plans, translating goals into deliverable actions for the team, and monitoring outcomes. Able to adapt to change, identifying challenges and solutions.  Ability to organise, prioritise and allocate work, and effectively use resources. Able to collate and analyse data, and create reports</w:t>
            </w:r>
            <w:r w:rsidRPr="007F53A1">
              <w:rPr>
                <w:b/>
              </w:rPr>
              <w:t>.</w:t>
            </w:r>
          </w:p>
        </w:tc>
      </w:tr>
      <w:tr w:rsidR="007F53A1" w:rsidRPr="007F53A1" w14:paraId="07E89032" w14:textId="77777777" w:rsidTr="007F53A1">
        <w:trPr>
          <w:gridAfter w:val="1"/>
          <w:wAfter w:w="710" w:type="dxa"/>
          <w:trHeight w:val="283"/>
        </w:trPr>
        <w:tc>
          <w:tcPr>
            <w:tcW w:w="2474" w:type="dxa"/>
            <w:tcBorders>
              <w:top w:val="nil"/>
              <w:left w:val="nil"/>
              <w:bottom w:val="nil"/>
              <w:right w:val="nil"/>
            </w:tcBorders>
            <w:shd w:val="clear" w:color="auto" w:fill="FFFFFF"/>
            <w:tcMar>
              <w:top w:w="75" w:type="dxa"/>
              <w:left w:w="150" w:type="dxa"/>
              <w:bottom w:w="75" w:type="dxa"/>
              <w:right w:w="150" w:type="dxa"/>
            </w:tcMar>
          </w:tcPr>
          <w:p w14:paraId="1D05284F" w14:textId="77777777" w:rsidR="007F53A1" w:rsidRPr="007F53A1" w:rsidRDefault="007F53A1" w:rsidP="007F53A1">
            <w:pPr>
              <w:rPr>
                <w:b/>
                <w:bCs/>
              </w:rPr>
            </w:pPr>
            <w:r w:rsidRPr="007F53A1">
              <w:rPr>
                <w:b/>
                <w:bCs/>
              </w:rPr>
              <w:t>Project Management</w:t>
            </w:r>
          </w:p>
        </w:tc>
        <w:tc>
          <w:tcPr>
            <w:tcW w:w="6628" w:type="dxa"/>
            <w:tcBorders>
              <w:top w:val="nil"/>
              <w:left w:val="nil"/>
              <w:bottom w:val="nil"/>
              <w:right w:val="nil"/>
            </w:tcBorders>
            <w:shd w:val="clear" w:color="auto" w:fill="FFFFFF"/>
            <w:tcMar>
              <w:top w:w="75" w:type="dxa"/>
              <w:left w:w="150" w:type="dxa"/>
              <w:bottom w:w="75" w:type="dxa"/>
              <w:right w:w="150" w:type="dxa"/>
            </w:tcMar>
          </w:tcPr>
          <w:p w14:paraId="69E817DE" w14:textId="77777777" w:rsidR="007F53A1" w:rsidRPr="007F53A1" w:rsidRDefault="007F53A1" w:rsidP="005D397F">
            <w:pPr>
              <w:numPr>
                <w:ilvl w:val="0"/>
                <w:numId w:val="9"/>
              </w:numPr>
            </w:pPr>
            <w:r w:rsidRPr="007F53A1">
              <w:t>Able to organise, manage resources and risk, and monitor progress to deliver against the project plan.  Ability to use relevant project management tools, and take corrective action to ensure successful project delivery.</w:t>
            </w:r>
          </w:p>
        </w:tc>
      </w:tr>
      <w:tr w:rsidR="007F53A1" w:rsidRPr="007F53A1" w14:paraId="01FB307C" w14:textId="77777777" w:rsidTr="007F53A1">
        <w:trPr>
          <w:trHeight w:val="283"/>
        </w:trPr>
        <w:tc>
          <w:tcPr>
            <w:tcW w:w="2474" w:type="dxa"/>
            <w:tcBorders>
              <w:top w:val="nil"/>
              <w:left w:val="nil"/>
              <w:bottom w:val="nil"/>
              <w:right w:val="nil"/>
            </w:tcBorders>
            <w:shd w:val="clear" w:color="auto" w:fill="FFFFFF"/>
            <w:tcMar>
              <w:top w:w="75" w:type="dxa"/>
              <w:left w:w="150" w:type="dxa"/>
              <w:bottom w:w="75" w:type="dxa"/>
              <w:right w:w="150" w:type="dxa"/>
            </w:tcMar>
          </w:tcPr>
          <w:p w14:paraId="7FF07AE5" w14:textId="77777777" w:rsidR="007F53A1" w:rsidRPr="007F53A1" w:rsidRDefault="007F53A1" w:rsidP="007F53A1">
            <w:pPr>
              <w:rPr>
                <w:b/>
                <w:bCs/>
              </w:rPr>
            </w:pPr>
            <w:r w:rsidRPr="007F53A1">
              <w:rPr>
                <w:b/>
                <w:bCs/>
              </w:rPr>
              <w:lastRenderedPageBreak/>
              <w:t>Finance</w:t>
            </w:r>
          </w:p>
        </w:tc>
        <w:tc>
          <w:tcPr>
            <w:tcW w:w="7338" w:type="dxa"/>
            <w:gridSpan w:val="2"/>
            <w:tcBorders>
              <w:top w:val="nil"/>
              <w:left w:val="nil"/>
              <w:bottom w:val="nil"/>
              <w:right w:val="nil"/>
            </w:tcBorders>
            <w:shd w:val="clear" w:color="auto" w:fill="FFFFFF"/>
            <w:tcMar>
              <w:top w:w="75" w:type="dxa"/>
              <w:left w:w="150" w:type="dxa"/>
              <w:bottom w:w="75" w:type="dxa"/>
              <w:right w:w="150" w:type="dxa"/>
            </w:tcMar>
          </w:tcPr>
          <w:p w14:paraId="47A78DE4" w14:textId="77777777" w:rsidR="007F53A1" w:rsidRPr="007F53A1" w:rsidRDefault="007F53A1" w:rsidP="005D397F">
            <w:pPr>
              <w:numPr>
                <w:ilvl w:val="0"/>
                <w:numId w:val="9"/>
              </w:numPr>
            </w:pPr>
            <w:r w:rsidRPr="007F53A1">
              <w:t>Applying organisational governance and compliance requirements to ensure effective budget controls.</w:t>
            </w:r>
          </w:p>
        </w:tc>
      </w:tr>
      <w:tr w:rsidR="007F53A1" w:rsidRPr="007F53A1" w14:paraId="3BBCFB42" w14:textId="77777777" w:rsidTr="007F53A1">
        <w:trPr>
          <w:trHeight w:val="283"/>
        </w:trPr>
        <w:tc>
          <w:tcPr>
            <w:tcW w:w="2474" w:type="dxa"/>
            <w:tcBorders>
              <w:top w:val="nil"/>
              <w:left w:val="nil"/>
              <w:bottom w:val="nil"/>
              <w:right w:val="nil"/>
            </w:tcBorders>
            <w:shd w:val="clear" w:color="auto" w:fill="FFFFFF"/>
            <w:tcMar>
              <w:top w:w="75" w:type="dxa"/>
              <w:left w:w="150" w:type="dxa"/>
              <w:bottom w:w="75" w:type="dxa"/>
              <w:right w:w="150" w:type="dxa"/>
            </w:tcMar>
          </w:tcPr>
          <w:p w14:paraId="1C7FB18F" w14:textId="77777777" w:rsidR="007F53A1" w:rsidRPr="007F53A1" w:rsidRDefault="007F53A1" w:rsidP="007F53A1">
            <w:pPr>
              <w:rPr>
                <w:b/>
                <w:bCs/>
              </w:rPr>
            </w:pPr>
          </w:p>
        </w:tc>
        <w:tc>
          <w:tcPr>
            <w:tcW w:w="7338" w:type="dxa"/>
            <w:gridSpan w:val="2"/>
            <w:tcBorders>
              <w:top w:val="nil"/>
              <w:left w:val="nil"/>
              <w:bottom w:val="nil"/>
              <w:right w:val="nil"/>
            </w:tcBorders>
            <w:shd w:val="clear" w:color="auto" w:fill="FFFFFF"/>
            <w:tcMar>
              <w:top w:w="75" w:type="dxa"/>
              <w:left w:w="150" w:type="dxa"/>
              <w:bottom w:w="75" w:type="dxa"/>
              <w:right w:w="150" w:type="dxa"/>
            </w:tcMar>
          </w:tcPr>
          <w:p w14:paraId="69CB6A61" w14:textId="77777777" w:rsidR="007F53A1" w:rsidRPr="007F53A1" w:rsidRDefault="007F53A1" w:rsidP="007F53A1">
            <w:pPr>
              <w:rPr>
                <w:b/>
              </w:rPr>
            </w:pPr>
            <w:r w:rsidRPr="007F53A1">
              <w:rPr>
                <w:b/>
              </w:rPr>
              <w:t>Interpersonal Excellence – managing people and developing relationships</w:t>
            </w:r>
          </w:p>
        </w:tc>
      </w:tr>
      <w:tr w:rsidR="007F53A1" w:rsidRPr="007F53A1" w14:paraId="1C2F6541" w14:textId="77777777" w:rsidTr="007F53A1">
        <w:trPr>
          <w:trHeight w:val="283"/>
        </w:trPr>
        <w:tc>
          <w:tcPr>
            <w:tcW w:w="2474" w:type="dxa"/>
            <w:tcBorders>
              <w:top w:val="nil"/>
              <w:left w:val="nil"/>
              <w:bottom w:val="nil"/>
              <w:right w:val="nil"/>
            </w:tcBorders>
            <w:shd w:val="clear" w:color="auto" w:fill="FFFFFF"/>
            <w:tcMar>
              <w:top w:w="75" w:type="dxa"/>
              <w:left w:w="150" w:type="dxa"/>
              <w:bottom w:w="75" w:type="dxa"/>
              <w:right w:w="150" w:type="dxa"/>
            </w:tcMar>
          </w:tcPr>
          <w:p w14:paraId="5BFFDBA8" w14:textId="77777777" w:rsidR="007F53A1" w:rsidRPr="007F53A1" w:rsidRDefault="007F53A1" w:rsidP="007F53A1">
            <w:pPr>
              <w:rPr>
                <w:b/>
                <w:bCs/>
              </w:rPr>
            </w:pPr>
            <w:r w:rsidRPr="007F53A1">
              <w:rPr>
                <w:b/>
                <w:bCs/>
              </w:rPr>
              <w:t>Leading People</w:t>
            </w:r>
          </w:p>
        </w:tc>
        <w:tc>
          <w:tcPr>
            <w:tcW w:w="7338" w:type="dxa"/>
            <w:gridSpan w:val="2"/>
            <w:tcBorders>
              <w:top w:val="nil"/>
              <w:left w:val="nil"/>
              <w:bottom w:val="nil"/>
              <w:right w:val="nil"/>
            </w:tcBorders>
            <w:shd w:val="clear" w:color="auto" w:fill="FFFFFF"/>
            <w:tcMar>
              <w:top w:w="75" w:type="dxa"/>
              <w:left w:w="150" w:type="dxa"/>
              <w:bottom w:w="75" w:type="dxa"/>
              <w:right w:w="150" w:type="dxa"/>
            </w:tcMar>
          </w:tcPr>
          <w:p w14:paraId="019A9D38" w14:textId="77777777" w:rsidR="007F53A1" w:rsidRPr="007F53A1" w:rsidRDefault="007F53A1" w:rsidP="005D397F">
            <w:pPr>
              <w:numPr>
                <w:ilvl w:val="0"/>
                <w:numId w:val="9"/>
              </w:numPr>
            </w:pPr>
            <w:r w:rsidRPr="007F53A1">
              <w:t>Able to communicate organisational vision and goals and how these to apply to teams.</w:t>
            </w:r>
          </w:p>
          <w:p w14:paraId="238E1103" w14:textId="77777777" w:rsidR="007F53A1" w:rsidRPr="007F53A1" w:rsidRDefault="007F53A1" w:rsidP="005D397F">
            <w:pPr>
              <w:numPr>
                <w:ilvl w:val="0"/>
                <w:numId w:val="9"/>
              </w:numPr>
            </w:pPr>
            <w:r w:rsidRPr="007F53A1">
              <w:t>Support development through coaching and mentoring, and enable and support high performance working. Able to support the management of change within the organisation.</w:t>
            </w:r>
          </w:p>
        </w:tc>
      </w:tr>
      <w:tr w:rsidR="007F53A1" w:rsidRPr="007F53A1" w14:paraId="3278938A" w14:textId="77777777" w:rsidTr="007F53A1">
        <w:trPr>
          <w:trHeight w:val="283"/>
        </w:trPr>
        <w:tc>
          <w:tcPr>
            <w:tcW w:w="2474" w:type="dxa"/>
            <w:tcBorders>
              <w:top w:val="nil"/>
              <w:left w:val="nil"/>
              <w:bottom w:val="nil"/>
              <w:right w:val="nil"/>
            </w:tcBorders>
            <w:shd w:val="clear" w:color="auto" w:fill="FFFFFF"/>
            <w:tcMar>
              <w:top w:w="75" w:type="dxa"/>
              <w:left w:w="150" w:type="dxa"/>
              <w:bottom w:w="75" w:type="dxa"/>
              <w:right w:w="150" w:type="dxa"/>
            </w:tcMar>
          </w:tcPr>
          <w:p w14:paraId="614C2054" w14:textId="77777777" w:rsidR="007F53A1" w:rsidRPr="007F53A1" w:rsidRDefault="007F53A1" w:rsidP="007F53A1">
            <w:pPr>
              <w:rPr>
                <w:b/>
                <w:bCs/>
              </w:rPr>
            </w:pPr>
            <w:r w:rsidRPr="007F53A1">
              <w:rPr>
                <w:b/>
                <w:bCs/>
              </w:rPr>
              <w:t>Managing People</w:t>
            </w:r>
          </w:p>
        </w:tc>
        <w:tc>
          <w:tcPr>
            <w:tcW w:w="7338" w:type="dxa"/>
            <w:gridSpan w:val="2"/>
            <w:tcBorders>
              <w:top w:val="nil"/>
              <w:left w:val="nil"/>
              <w:bottom w:val="nil"/>
              <w:right w:val="nil"/>
            </w:tcBorders>
            <w:shd w:val="clear" w:color="auto" w:fill="FFFFFF"/>
            <w:tcMar>
              <w:top w:w="75" w:type="dxa"/>
              <w:left w:w="150" w:type="dxa"/>
              <w:bottom w:w="75" w:type="dxa"/>
              <w:right w:w="150" w:type="dxa"/>
            </w:tcMar>
          </w:tcPr>
          <w:p w14:paraId="40811111" w14:textId="77777777" w:rsidR="007F53A1" w:rsidRPr="007F53A1" w:rsidRDefault="007F53A1" w:rsidP="005D397F">
            <w:pPr>
              <w:numPr>
                <w:ilvl w:val="0"/>
                <w:numId w:val="9"/>
              </w:numPr>
            </w:pPr>
            <w:r w:rsidRPr="007F53A1">
              <w:t>Able to manage talent and performance. Develop, build and motivate teams by identifying their strengths and enabling development within the workplace. Able to delegate and enable delivery though others.</w:t>
            </w:r>
          </w:p>
        </w:tc>
      </w:tr>
      <w:tr w:rsidR="007F53A1" w:rsidRPr="007F53A1" w14:paraId="1D2879E5" w14:textId="77777777" w:rsidTr="007F53A1">
        <w:trPr>
          <w:trHeight w:val="5477"/>
        </w:trPr>
        <w:tc>
          <w:tcPr>
            <w:tcW w:w="2474" w:type="dxa"/>
            <w:tcBorders>
              <w:top w:val="nil"/>
              <w:left w:val="nil"/>
              <w:bottom w:val="nil"/>
              <w:right w:val="nil"/>
            </w:tcBorders>
            <w:shd w:val="clear" w:color="auto" w:fill="FFFFFF"/>
            <w:tcMar>
              <w:top w:w="75" w:type="dxa"/>
              <w:left w:w="150" w:type="dxa"/>
              <w:bottom w:w="75" w:type="dxa"/>
              <w:right w:w="150" w:type="dxa"/>
            </w:tcMar>
          </w:tcPr>
          <w:p w14:paraId="56C0F138" w14:textId="77777777" w:rsidR="007F53A1" w:rsidRPr="007F53A1" w:rsidRDefault="007F53A1" w:rsidP="007F53A1">
            <w:pPr>
              <w:rPr>
                <w:b/>
                <w:bCs/>
              </w:rPr>
            </w:pPr>
            <w:r w:rsidRPr="007F53A1">
              <w:rPr>
                <w:b/>
                <w:bCs/>
              </w:rPr>
              <w:t>Building Relationships</w:t>
            </w:r>
          </w:p>
          <w:p w14:paraId="42F2D440" w14:textId="77777777" w:rsidR="007F53A1" w:rsidRPr="007F53A1" w:rsidRDefault="007F53A1" w:rsidP="007F53A1">
            <w:pPr>
              <w:rPr>
                <w:b/>
                <w:bCs/>
              </w:rPr>
            </w:pPr>
          </w:p>
          <w:p w14:paraId="78C56C18" w14:textId="77777777" w:rsidR="007F53A1" w:rsidRPr="007F53A1" w:rsidRDefault="007F53A1" w:rsidP="007F53A1">
            <w:pPr>
              <w:rPr>
                <w:b/>
                <w:bCs/>
              </w:rPr>
            </w:pPr>
          </w:p>
          <w:p w14:paraId="48D0D48C" w14:textId="77777777" w:rsidR="007F53A1" w:rsidRPr="007F53A1" w:rsidRDefault="007F53A1" w:rsidP="007F53A1">
            <w:pPr>
              <w:rPr>
                <w:b/>
                <w:bCs/>
              </w:rPr>
            </w:pPr>
          </w:p>
          <w:p w14:paraId="0E76D435" w14:textId="77777777" w:rsidR="007F53A1" w:rsidRPr="007F53A1" w:rsidRDefault="007F53A1" w:rsidP="007F53A1">
            <w:pPr>
              <w:rPr>
                <w:b/>
                <w:bCs/>
              </w:rPr>
            </w:pPr>
            <w:r w:rsidRPr="007F53A1">
              <w:rPr>
                <w:b/>
                <w:bCs/>
              </w:rPr>
              <w:t>Communication</w:t>
            </w:r>
          </w:p>
          <w:p w14:paraId="7FB7A475" w14:textId="77777777" w:rsidR="007F53A1" w:rsidRPr="007F53A1" w:rsidRDefault="007F53A1" w:rsidP="007F53A1">
            <w:pPr>
              <w:rPr>
                <w:b/>
                <w:bCs/>
              </w:rPr>
            </w:pPr>
          </w:p>
          <w:p w14:paraId="432D06FA" w14:textId="77777777" w:rsidR="007F53A1" w:rsidRPr="007F53A1" w:rsidRDefault="007F53A1" w:rsidP="007F53A1">
            <w:pPr>
              <w:rPr>
                <w:b/>
                <w:bCs/>
              </w:rPr>
            </w:pPr>
          </w:p>
          <w:p w14:paraId="3B7EC239" w14:textId="1AECA6EA" w:rsidR="007F53A1" w:rsidRPr="007F53A1" w:rsidRDefault="007F53A1" w:rsidP="007F53A1">
            <w:pPr>
              <w:rPr>
                <w:b/>
                <w:bCs/>
              </w:rPr>
            </w:pPr>
          </w:p>
          <w:p w14:paraId="2A038113" w14:textId="6EDC0B7F" w:rsidR="007F53A1" w:rsidRPr="007F53A1" w:rsidRDefault="007F53A1" w:rsidP="007F53A1">
            <w:pPr>
              <w:rPr>
                <w:b/>
                <w:bCs/>
              </w:rPr>
            </w:pPr>
          </w:p>
          <w:p w14:paraId="637B7C09" w14:textId="77777777" w:rsidR="007F53A1" w:rsidRPr="007F53A1" w:rsidRDefault="007F53A1" w:rsidP="007F53A1">
            <w:pPr>
              <w:rPr>
                <w:b/>
                <w:bCs/>
              </w:rPr>
            </w:pPr>
          </w:p>
          <w:p w14:paraId="13523FB6" w14:textId="54DF61F3" w:rsidR="007F53A1" w:rsidRPr="007F53A1" w:rsidRDefault="007F53A1" w:rsidP="007F53A1">
            <w:pPr>
              <w:rPr>
                <w:b/>
                <w:bCs/>
              </w:rPr>
            </w:pPr>
          </w:p>
        </w:tc>
        <w:tc>
          <w:tcPr>
            <w:tcW w:w="7338" w:type="dxa"/>
            <w:gridSpan w:val="2"/>
            <w:tcBorders>
              <w:top w:val="nil"/>
              <w:left w:val="nil"/>
              <w:bottom w:val="nil"/>
              <w:right w:val="nil"/>
            </w:tcBorders>
            <w:shd w:val="clear" w:color="auto" w:fill="FFFFFF"/>
            <w:tcMar>
              <w:top w:w="75" w:type="dxa"/>
              <w:left w:w="150" w:type="dxa"/>
              <w:bottom w:w="75" w:type="dxa"/>
              <w:right w:w="150" w:type="dxa"/>
            </w:tcMar>
          </w:tcPr>
          <w:p w14:paraId="5562E5CF" w14:textId="77777777" w:rsidR="007F53A1" w:rsidRPr="007F53A1" w:rsidRDefault="007F53A1" w:rsidP="005D397F">
            <w:pPr>
              <w:numPr>
                <w:ilvl w:val="0"/>
                <w:numId w:val="9"/>
              </w:numPr>
            </w:pPr>
            <w:r w:rsidRPr="007F53A1">
              <w:t>Able to build trust, and use effective negotiation and influencing skills and manage conflict.</w:t>
            </w:r>
          </w:p>
          <w:p w14:paraId="4E1714FC" w14:textId="77777777" w:rsidR="007F53A1" w:rsidRPr="007F53A1" w:rsidRDefault="007F53A1" w:rsidP="005D397F">
            <w:pPr>
              <w:numPr>
                <w:ilvl w:val="0"/>
                <w:numId w:val="9"/>
              </w:numPr>
            </w:pPr>
            <w:r w:rsidRPr="007F53A1">
              <w:t>Able to identify and share good practice, and work collaboratively with others both inside and outside of the organisation. Use of specialist advice and support to deliver against plans.</w:t>
            </w:r>
          </w:p>
          <w:p w14:paraId="4464D382" w14:textId="77777777" w:rsidR="007F53A1" w:rsidRPr="007F53A1" w:rsidRDefault="007F53A1" w:rsidP="005D397F">
            <w:pPr>
              <w:numPr>
                <w:ilvl w:val="0"/>
                <w:numId w:val="24"/>
              </w:numPr>
            </w:pPr>
            <w:r w:rsidRPr="007F53A1">
              <w:t>Able to communicate effectively (verbal, non-verbal, written, digital) and be flexible in communication style. Able to chair meetings and present using a range of media. Use of active listening, and able to challenge and give constructive feedback.</w:t>
            </w:r>
          </w:p>
          <w:p w14:paraId="11AA234A" w14:textId="5B86244D" w:rsidR="007F53A1" w:rsidRPr="00AB4E45" w:rsidRDefault="007F53A1" w:rsidP="00AB4E45">
            <w:pPr>
              <w:rPr>
                <w:b/>
              </w:rPr>
            </w:pPr>
          </w:p>
          <w:p w14:paraId="14CDD993" w14:textId="25BBFD69" w:rsidR="007F53A1" w:rsidRPr="007F53A1" w:rsidRDefault="007F53A1" w:rsidP="00AB4E45">
            <w:pPr>
              <w:ind w:left="360"/>
            </w:pPr>
          </w:p>
          <w:p w14:paraId="3820A84E" w14:textId="77777777" w:rsidR="007F53A1" w:rsidRPr="007F53A1" w:rsidRDefault="007F53A1" w:rsidP="007F53A1"/>
          <w:p w14:paraId="57E59240" w14:textId="20ADB87A" w:rsidR="007F53A1" w:rsidRPr="007F53A1" w:rsidRDefault="007F53A1" w:rsidP="00AB4E45">
            <w:pPr>
              <w:ind w:left="720"/>
            </w:pPr>
          </w:p>
        </w:tc>
      </w:tr>
    </w:tbl>
    <w:p w14:paraId="5CD4A5B1" w14:textId="77777777" w:rsidR="007F53A1" w:rsidRPr="00697830" w:rsidRDefault="007F53A1" w:rsidP="00697830"/>
    <w:bookmarkEnd w:id="29"/>
    <w:p w14:paraId="57DF5EEA" w14:textId="77777777" w:rsidR="007F53A1" w:rsidRDefault="007F53A1">
      <w:pPr>
        <w:rPr>
          <w:rFonts w:cs="Arial"/>
          <w:color w:val="808B99"/>
          <w:sz w:val="28"/>
          <w:szCs w:val="28"/>
        </w:rPr>
      </w:pPr>
      <w:r>
        <w:rPr>
          <w:rFonts w:cs="Arial"/>
          <w:color w:val="808B99"/>
          <w:sz w:val="28"/>
          <w:szCs w:val="28"/>
        </w:rPr>
        <w:br w:type="page"/>
      </w:r>
    </w:p>
    <w:p w14:paraId="2F0A3E54" w14:textId="6124B277" w:rsidR="00E755D4" w:rsidRDefault="00E755D4" w:rsidP="00A13EF0">
      <w:pPr>
        <w:rPr>
          <w:rFonts w:cs="Arial"/>
          <w:color w:val="808B99"/>
          <w:sz w:val="28"/>
          <w:szCs w:val="28"/>
        </w:rPr>
      </w:pPr>
      <w:r w:rsidRPr="00E755D4">
        <w:rPr>
          <w:rFonts w:cs="Arial"/>
          <w:color w:val="808B99"/>
          <w:sz w:val="28"/>
          <w:szCs w:val="28"/>
        </w:rPr>
        <w:lastRenderedPageBreak/>
        <w:t xml:space="preserve">Submission of Portfolio </w:t>
      </w:r>
    </w:p>
    <w:p w14:paraId="3A02ED16" w14:textId="1DD27CCB" w:rsidR="00A13EF0" w:rsidRPr="00EC55E5" w:rsidRDefault="00A13EF0" w:rsidP="00A13EF0">
      <w:pPr>
        <w:rPr>
          <w:b/>
          <w:bCs/>
          <w:color w:val="808B99"/>
          <w:sz w:val="28"/>
          <w:szCs w:val="28"/>
        </w:rPr>
      </w:pPr>
      <w:r w:rsidRPr="00EC55E5">
        <w:rPr>
          <w:b/>
          <w:bCs/>
        </w:rPr>
        <w:t>What the End-Point Assessment Plan states</w:t>
      </w:r>
    </w:p>
    <w:p w14:paraId="22513E9F" w14:textId="77777777" w:rsidR="002916CE" w:rsidRPr="002916CE" w:rsidRDefault="002916CE" w:rsidP="002916CE">
      <w:pPr>
        <w:rPr>
          <w:rFonts w:cs="Arial"/>
          <w:color w:val="000000"/>
        </w:rPr>
      </w:pPr>
      <w:r w:rsidRPr="002916CE">
        <w:rPr>
          <w:rFonts w:cs="Arial"/>
          <w:color w:val="000000"/>
        </w:rPr>
        <w:t>The Portfolio</w:t>
      </w:r>
    </w:p>
    <w:p w14:paraId="21DC1CE6" w14:textId="77777777" w:rsidR="002916CE" w:rsidRPr="002916CE" w:rsidRDefault="002916CE" w:rsidP="002916CE">
      <w:pPr>
        <w:rPr>
          <w:rFonts w:cs="Arial"/>
          <w:color w:val="000000"/>
        </w:rPr>
      </w:pPr>
      <w:r w:rsidRPr="002916CE">
        <w:rPr>
          <w:rFonts w:cs="Arial"/>
          <w:color w:val="000000"/>
        </w:rPr>
        <w:t>The completed portfolio will be assessed by the Independent Assessor who makes their own judgement on the quality of the work. It will comprise a collection of evidence (preferably in an online portfolio with written, audio and video evidence) which might include:</w:t>
      </w:r>
    </w:p>
    <w:p w14:paraId="144D73CE" w14:textId="2D24437E" w:rsidR="002916CE" w:rsidRPr="002916CE" w:rsidRDefault="002916CE" w:rsidP="005D397F">
      <w:pPr>
        <w:pStyle w:val="ListParagraph"/>
        <w:numPr>
          <w:ilvl w:val="0"/>
          <w:numId w:val="24"/>
        </w:numPr>
        <w:rPr>
          <w:rFonts w:ascii="Arial" w:hAnsi="Arial" w:cs="Arial"/>
          <w:color w:val="000000"/>
          <w:sz w:val="22"/>
          <w:szCs w:val="22"/>
        </w:rPr>
      </w:pPr>
      <w:r w:rsidRPr="002916CE">
        <w:rPr>
          <w:rFonts w:ascii="Arial" w:hAnsi="Arial" w:cs="Arial"/>
          <w:color w:val="000000"/>
          <w:sz w:val="22"/>
          <w:szCs w:val="22"/>
        </w:rPr>
        <w:t>Written statements</w:t>
      </w:r>
    </w:p>
    <w:p w14:paraId="7A606DEA" w14:textId="714D3EF8" w:rsidR="002916CE" w:rsidRPr="002916CE" w:rsidRDefault="002916CE" w:rsidP="005D397F">
      <w:pPr>
        <w:pStyle w:val="ListParagraph"/>
        <w:numPr>
          <w:ilvl w:val="0"/>
          <w:numId w:val="24"/>
        </w:numPr>
        <w:rPr>
          <w:rFonts w:ascii="Arial" w:hAnsi="Arial" w:cs="Arial"/>
          <w:color w:val="000000"/>
          <w:sz w:val="22"/>
          <w:szCs w:val="22"/>
        </w:rPr>
      </w:pPr>
      <w:r w:rsidRPr="002916CE">
        <w:rPr>
          <w:rFonts w:ascii="Arial" w:hAnsi="Arial" w:cs="Arial"/>
          <w:color w:val="000000"/>
          <w:sz w:val="22"/>
          <w:szCs w:val="22"/>
        </w:rPr>
        <w:t>Project plans</w:t>
      </w:r>
    </w:p>
    <w:p w14:paraId="6065A02B" w14:textId="77E12A54" w:rsidR="002916CE" w:rsidRPr="002916CE" w:rsidRDefault="002916CE" w:rsidP="005D397F">
      <w:pPr>
        <w:pStyle w:val="ListParagraph"/>
        <w:numPr>
          <w:ilvl w:val="0"/>
          <w:numId w:val="24"/>
        </w:numPr>
        <w:rPr>
          <w:rFonts w:ascii="Arial" w:hAnsi="Arial" w:cs="Arial"/>
          <w:color w:val="000000"/>
          <w:sz w:val="22"/>
          <w:szCs w:val="22"/>
        </w:rPr>
      </w:pPr>
      <w:r w:rsidRPr="002916CE">
        <w:rPr>
          <w:rFonts w:ascii="Arial" w:hAnsi="Arial" w:cs="Arial"/>
          <w:color w:val="000000"/>
          <w:sz w:val="22"/>
          <w:szCs w:val="22"/>
        </w:rPr>
        <w:t>Reports</w:t>
      </w:r>
    </w:p>
    <w:p w14:paraId="35BE7CB2" w14:textId="7BB97E2D" w:rsidR="002916CE" w:rsidRPr="002916CE" w:rsidRDefault="002916CE" w:rsidP="005D397F">
      <w:pPr>
        <w:pStyle w:val="ListParagraph"/>
        <w:numPr>
          <w:ilvl w:val="0"/>
          <w:numId w:val="24"/>
        </w:numPr>
        <w:rPr>
          <w:rFonts w:ascii="Arial" w:hAnsi="Arial" w:cs="Arial"/>
          <w:color w:val="000000"/>
          <w:sz w:val="22"/>
          <w:szCs w:val="22"/>
        </w:rPr>
      </w:pPr>
      <w:r w:rsidRPr="002916CE">
        <w:rPr>
          <w:rFonts w:ascii="Arial" w:hAnsi="Arial" w:cs="Arial"/>
          <w:color w:val="000000"/>
          <w:sz w:val="22"/>
          <w:szCs w:val="22"/>
        </w:rPr>
        <w:t>Observations (by Training Provider)</w:t>
      </w:r>
    </w:p>
    <w:p w14:paraId="67C281CB" w14:textId="65C03E72" w:rsidR="002916CE" w:rsidRPr="002916CE" w:rsidRDefault="002916CE" w:rsidP="005D397F">
      <w:pPr>
        <w:pStyle w:val="ListParagraph"/>
        <w:numPr>
          <w:ilvl w:val="0"/>
          <w:numId w:val="24"/>
        </w:numPr>
        <w:rPr>
          <w:rFonts w:ascii="Arial" w:hAnsi="Arial" w:cs="Arial"/>
          <w:color w:val="000000"/>
          <w:sz w:val="22"/>
          <w:szCs w:val="22"/>
        </w:rPr>
      </w:pPr>
      <w:r w:rsidRPr="002916CE">
        <w:rPr>
          <w:rFonts w:ascii="Arial" w:hAnsi="Arial" w:cs="Arial"/>
          <w:color w:val="000000"/>
          <w:sz w:val="22"/>
          <w:szCs w:val="22"/>
        </w:rPr>
        <w:t>Professional Discussion between Provider and Apprentice</w:t>
      </w:r>
    </w:p>
    <w:p w14:paraId="2BFA2D60" w14:textId="3EDE6E55" w:rsidR="002916CE" w:rsidRPr="002916CE" w:rsidRDefault="002916CE" w:rsidP="005D397F">
      <w:pPr>
        <w:pStyle w:val="ListParagraph"/>
        <w:numPr>
          <w:ilvl w:val="0"/>
          <w:numId w:val="24"/>
        </w:numPr>
        <w:rPr>
          <w:rFonts w:ascii="Arial" w:hAnsi="Arial" w:cs="Arial"/>
          <w:color w:val="000000"/>
          <w:sz w:val="22"/>
          <w:szCs w:val="22"/>
        </w:rPr>
      </w:pPr>
      <w:r w:rsidRPr="002916CE">
        <w:rPr>
          <w:rFonts w:ascii="Arial" w:hAnsi="Arial" w:cs="Arial"/>
          <w:color w:val="000000"/>
          <w:sz w:val="22"/>
          <w:szCs w:val="22"/>
        </w:rPr>
        <w:t>Presentations</w:t>
      </w:r>
    </w:p>
    <w:p w14:paraId="37AB938B" w14:textId="341DCF5B" w:rsidR="002916CE" w:rsidRPr="002916CE" w:rsidRDefault="002916CE" w:rsidP="005D397F">
      <w:pPr>
        <w:pStyle w:val="ListParagraph"/>
        <w:numPr>
          <w:ilvl w:val="0"/>
          <w:numId w:val="24"/>
        </w:numPr>
        <w:rPr>
          <w:rFonts w:ascii="Arial" w:hAnsi="Arial" w:cs="Arial"/>
          <w:color w:val="000000"/>
          <w:sz w:val="22"/>
          <w:szCs w:val="22"/>
        </w:rPr>
      </w:pPr>
      <w:r w:rsidRPr="002916CE">
        <w:rPr>
          <w:rFonts w:ascii="Arial" w:hAnsi="Arial" w:cs="Arial"/>
          <w:color w:val="000000"/>
          <w:sz w:val="22"/>
          <w:szCs w:val="22"/>
        </w:rPr>
        <w:t>Performance reviews</w:t>
      </w:r>
    </w:p>
    <w:p w14:paraId="4C4802E7" w14:textId="653D1A10" w:rsidR="002916CE" w:rsidRPr="002916CE" w:rsidRDefault="002916CE" w:rsidP="005D397F">
      <w:pPr>
        <w:pStyle w:val="ListParagraph"/>
        <w:numPr>
          <w:ilvl w:val="0"/>
          <w:numId w:val="24"/>
        </w:numPr>
        <w:rPr>
          <w:rFonts w:ascii="Arial" w:hAnsi="Arial" w:cs="Arial"/>
          <w:color w:val="000000"/>
          <w:sz w:val="22"/>
          <w:szCs w:val="22"/>
        </w:rPr>
      </w:pPr>
      <w:r w:rsidRPr="002916CE">
        <w:rPr>
          <w:rFonts w:ascii="Arial" w:hAnsi="Arial" w:cs="Arial"/>
          <w:color w:val="000000"/>
          <w:sz w:val="22"/>
          <w:szCs w:val="22"/>
        </w:rPr>
        <w:t>Feedback from line manager, direct reports, colleagues, customers and stakeholders (captured through discussion)</w:t>
      </w:r>
    </w:p>
    <w:p w14:paraId="01A435BB" w14:textId="47D592CB" w:rsidR="002916CE" w:rsidRDefault="002916CE" w:rsidP="005D397F">
      <w:pPr>
        <w:pStyle w:val="ListParagraph"/>
        <w:numPr>
          <w:ilvl w:val="0"/>
          <w:numId w:val="24"/>
        </w:numPr>
        <w:rPr>
          <w:rFonts w:ascii="Arial" w:hAnsi="Arial" w:cs="Arial"/>
          <w:color w:val="000000"/>
          <w:sz w:val="22"/>
          <w:szCs w:val="22"/>
        </w:rPr>
      </w:pPr>
      <w:r w:rsidRPr="002916CE">
        <w:rPr>
          <w:rFonts w:ascii="Arial" w:hAnsi="Arial" w:cs="Arial"/>
          <w:color w:val="000000"/>
          <w:sz w:val="22"/>
          <w:szCs w:val="22"/>
        </w:rPr>
        <w:t xml:space="preserve">Peer feedback – </w:t>
      </w:r>
      <w:proofErr w:type="gramStart"/>
      <w:r w:rsidRPr="002916CE">
        <w:rPr>
          <w:rFonts w:ascii="Arial" w:hAnsi="Arial" w:cs="Arial"/>
          <w:color w:val="000000"/>
          <w:sz w:val="22"/>
          <w:szCs w:val="22"/>
        </w:rPr>
        <w:t>180/360 degree</w:t>
      </w:r>
      <w:proofErr w:type="gramEnd"/>
      <w:r w:rsidRPr="002916CE">
        <w:rPr>
          <w:rFonts w:ascii="Arial" w:hAnsi="Arial" w:cs="Arial"/>
          <w:color w:val="000000"/>
          <w:sz w:val="22"/>
          <w:szCs w:val="22"/>
        </w:rPr>
        <w:t xml:space="preserve"> assessment type approach</w:t>
      </w:r>
    </w:p>
    <w:p w14:paraId="5D6B0BAB" w14:textId="77777777" w:rsidR="002916CE" w:rsidRPr="002916CE" w:rsidRDefault="002916CE" w:rsidP="002916CE">
      <w:pPr>
        <w:pStyle w:val="ListParagraph"/>
        <w:rPr>
          <w:rFonts w:ascii="Arial" w:hAnsi="Arial" w:cs="Arial"/>
          <w:color w:val="000000"/>
          <w:sz w:val="22"/>
          <w:szCs w:val="22"/>
        </w:rPr>
      </w:pPr>
    </w:p>
    <w:p w14:paraId="13AE0A4C" w14:textId="77777777" w:rsidR="002916CE" w:rsidRPr="002916CE" w:rsidRDefault="002916CE" w:rsidP="002916CE">
      <w:pPr>
        <w:rPr>
          <w:rFonts w:cs="Arial"/>
          <w:color w:val="000000"/>
        </w:rPr>
      </w:pPr>
      <w:r w:rsidRPr="002916CE">
        <w:rPr>
          <w:rFonts w:cs="Arial"/>
          <w:color w:val="000000"/>
        </w:rPr>
        <w:t>The evidence contained in the portfolio will comprise of complete and/or discrete pieces of work that cover the totality of the Operations/Departmental Manager Apprenticeship Standard. This will be a range of materials and documents generated over the period of the apprenticeship and which provide evidence of the apprentices’ ability to apply and demonstrate management and leadership concepts.</w:t>
      </w:r>
    </w:p>
    <w:p w14:paraId="16CDC467" w14:textId="77777777" w:rsidR="002916CE" w:rsidRPr="002916CE" w:rsidRDefault="002916CE" w:rsidP="002916CE">
      <w:pPr>
        <w:rPr>
          <w:rFonts w:cs="Arial"/>
          <w:color w:val="000000"/>
        </w:rPr>
      </w:pPr>
      <w:r w:rsidRPr="002916CE">
        <w:rPr>
          <w:rFonts w:cs="Arial"/>
          <w:color w:val="000000"/>
        </w:rPr>
        <w:t>The portfolio will be produced by the apprentice having first learned and applied the relevant skills/competencies and behaviours. It will demonstrate their very best work, enabling them to demonstrate how they have applied their knowledge and understanding in a real work environment to achieve real work objectives.</w:t>
      </w:r>
    </w:p>
    <w:p w14:paraId="6EF46AA3" w14:textId="77777777" w:rsidR="002916CE" w:rsidRPr="002916CE" w:rsidRDefault="002916CE" w:rsidP="002916CE">
      <w:pPr>
        <w:rPr>
          <w:rFonts w:cs="Arial"/>
          <w:color w:val="000000"/>
        </w:rPr>
      </w:pPr>
      <w:r w:rsidRPr="002916CE">
        <w:rPr>
          <w:rFonts w:cs="Arial"/>
          <w:color w:val="000000"/>
        </w:rPr>
        <w:t>The portfolio will also show how the apprentice has demonstrated the behaviours, especially around contact with others, team work and areas where they have exceeded the requirements of the role. This can be in the form of manager’s reports, emails, customer comments, peer review etc.</w:t>
      </w:r>
    </w:p>
    <w:p w14:paraId="64A2D36F" w14:textId="77777777" w:rsidR="002916CE" w:rsidRDefault="002916CE" w:rsidP="002916CE">
      <w:pPr>
        <w:rPr>
          <w:rFonts w:cs="Arial"/>
          <w:color w:val="000000"/>
        </w:rPr>
      </w:pPr>
      <w:r w:rsidRPr="002916CE">
        <w:rPr>
          <w:rFonts w:cs="Arial"/>
          <w:color w:val="000000"/>
        </w:rPr>
        <w:t>The employer and the training provider will assist the apprentice to develop their portfolio to ensure that it is complete and that it covers the totality of the Standard.</w:t>
      </w:r>
    </w:p>
    <w:p w14:paraId="4D3E6CCF" w14:textId="2728D5E7" w:rsidR="00EB06FE" w:rsidRDefault="008D623B" w:rsidP="002916CE">
      <w:pPr>
        <w:rPr>
          <w:b/>
          <w:bCs/>
        </w:rPr>
      </w:pPr>
      <w:r>
        <w:rPr>
          <w:b/>
          <w:bCs/>
        </w:rPr>
        <w:t>Quest EPAO Process</w:t>
      </w:r>
    </w:p>
    <w:p w14:paraId="5495C7F8" w14:textId="77777777" w:rsidR="00B70351" w:rsidRDefault="00B70351" w:rsidP="00B70351">
      <w:pPr>
        <w:ind w:right="0"/>
      </w:pPr>
      <w:r w:rsidRPr="00B70351">
        <w:t xml:space="preserve">The portfolio needs to be submitted at Gateway and one month prior to the assessment. This is done, either by uploading the portfolio onto Quest EPAO’s E-Portal in the “Portfolio Based Interview” section, or entering access details to the portfolio if the portfolio is sitting on a recognised </w:t>
      </w:r>
      <w:proofErr w:type="spellStart"/>
      <w:r w:rsidRPr="00B70351">
        <w:t>eportfolio</w:t>
      </w:r>
      <w:proofErr w:type="spellEnd"/>
      <w:r w:rsidRPr="00B70351">
        <w:t xml:space="preserve"> system </w:t>
      </w:r>
    </w:p>
    <w:p w14:paraId="65B2DB3C" w14:textId="15F424A6" w:rsidR="00B70351" w:rsidRPr="00B70351" w:rsidRDefault="00B70351" w:rsidP="00B70351">
      <w:pPr>
        <w:ind w:right="0"/>
      </w:pPr>
      <w:r w:rsidRPr="00B70351">
        <w:t xml:space="preserve">Your Independent End-Point Assessor will then </w:t>
      </w:r>
      <w:r>
        <w:t>assess</w:t>
      </w:r>
      <w:r w:rsidRPr="00B70351">
        <w:t xml:space="preserve"> the portfolio</w:t>
      </w:r>
      <w:r>
        <w:t xml:space="preserve"> and provide feedback</w:t>
      </w:r>
      <w:r w:rsidRPr="00B70351">
        <w:t xml:space="preserve"> </w:t>
      </w:r>
      <w:r>
        <w:t>by the date agreed at the planning meeting. It is envisaged that the portfolio will contain between 10 - 20 pieces of evidence, which will cover the whole of the standards. The evidence should relate to the employer where the apprentice has been working and the skills covered by real live evidence.</w:t>
      </w:r>
      <w:r w:rsidR="00AE608C">
        <w:t xml:space="preserve"> </w:t>
      </w:r>
      <w:r w:rsidRPr="00B70351">
        <w:t xml:space="preserve">Quest EPAO has provided a referencing matrix for the </w:t>
      </w:r>
      <w:r w:rsidRPr="00B70351">
        <w:lastRenderedPageBreak/>
        <w:t xml:space="preserve">portfolio in the appendices and also on the E-Portal. It is not mandatory to use the document as long as the portfolio has been clearly referenced to the standard.  </w:t>
      </w:r>
    </w:p>
    <w:p w14:paraId="19916F08" w14:textId="62BF3723" w:rsidR="00B70351" w:rsidRDefault="00B70351" w:rsidP="00B70351">
      <w:pPr>
        <w:ind w:right="0"/>
      </w:pPr>
      <w:r w:rsidRPr="00B70351">
        <w:t xml:space="preserve">The </w:t>
      </w:r>
      <w:r>
        <w:t>feedback will be provided through</w:t>
      </w:r>
      <w:r w:rsidRPr="00B70351">
        <w:t xml:space="preserve"> Quest EPAO’s E-Portal</w:t>
      </w:r>
      <w:r>
        <w:t>.</w:t>
      </w:r>
    </w:p>
    <w:p w14:paraId="2A37D581" w14:textId="77777777" w:rsidR="00AE608C" w:rsidRPr="00AE608C" w:rsidRDefault="00AE608C" w:rsidP="00AE608C">
      <w:pPr>
        <w:ind w:right="0"/>
      </w:pPr>
      <w:r w:rsidRPr="00AE608C">
        <w:t>See Appendix D - Business Administrator Portfolio Referencing Matrix</w:t>
      </w:r>
    </w:p>
    <w:p w14:paraId="6B7C9F1C" w14:textId="77777777" w:rsidR="00343560" w:rsidRPr="00343560" w:rsidRDefault="00343560" w:rsidP="00343560">
      <w:pPr>
        <w:rPr>
          <w:b/>
          <w:bCs/>
        </w:rPr>
      </w:pPr>
      <w:r w:rsidRPr="00343560">
        <w:rPr>
          <w:b/>
          <w:bCs/>
        </w:rPr>
        <w:t>Marking Criteria</w:t>
      </w:r>
    </w:p>
    <w:p w14:paraId="0B6067CD" w14:textId="77777777" w:rsidR="009003B0" w:rsidRDefault="009003B0" w:rsidP="00343560">
      <w:r>
        <w:t>To pass the assessment the apprentice must achieve a minimum of 10 marks out of a possible 20, equating to 50%. The portfolio will be assessed to see how well it covers the criteria being assessed to a pore-defined mark scheme.</w:t>
      </w:r>
    </w:p>
    <w:p w14:paraId="44CE3C1E" w14:textId="77777777" w:rsidR="0060166A" w:rsidRDefault="0060166A" w:rsidP="0060166A">
      <w:r w:rsidRPr="00697830">
        <w:t>The parts of the standard covered by this assessment are:</w:t>
      </w:r>
    </w:p>
    <w:p w14:paraId="151912EF" w14:textId="77777777" w:rsidR="002916CE" w:rsidRPr="00910E00" w:rsidRDefault="002916CE" w:rsidP="002916CE">
      <w:pPr>
        <w:rPr>
          <w:rFonts w:cs="Arial"/>
          <w:b/>
          <w:u w:val="single"/>
        </w:rPr>
      </w:pPr>
      <w:r>
        <w:rPr>
          <w:rFonts w:cs="Arial"/>
          <w:b/>
          <w:u w:val="single"/>
        </w:rPr>
        <w:t>Knowledge</w:t>
      </w:r>
    </w:p>
    <w:tbl>
      <w:tblPr>
        <w:tblW w:w="9840" w:type="dxa"/>
        <w:shd w:val="clear" w:color="auto" w:fill="FFFFFF"/>
        <w:tblCellMar>
          <w:left w:w="0" w:type="dxa"/>
          <w:right w:w="0" w:type="dxa"/>
        </w:tblCellMar>
        <w:tblLook w:val="04A0" w:firstRow="1" w:lastRow="0" w:firstColumn="1" w:lastColumn="0" w:noHBand="0" w:noVBand="1"/>
      </w:tblPr>
      <w:tblGrid>
        <w:gridCol w:w="2473"/>
        <w:gridCol w:w="455"/>
        <w:gridCol w:w="6503"/>
        <w:gridCol w:w="379"/>
        <w:gridCol w:w="30"/>
      </w:tblGrid>
      <w:tr w:rsidR="002916CE" w:rsidRPr="00B02118" w14:paraId="10095BF9" w14:textId="77777777" w:rsidTr="00811B8D">
        <w:trPr>
          <w:trHeight w:val="283"/>
        </w:trPr>
        <w:tc>
          <w:tcPr>
            <w:tcW w:w="2085" w:type="dxa"/>
            <w:tcBorders>
              <w:top w:val="nil"/>
              <w:left w:val="nil"/>
              <w:bottom w:val="nil"/>
              <w:right w:val="nil"/>
            </w:tcBorders>
            <w:shd w:val="clear" w:color="auto" w:fill="FFFFFF"/>
            <w:tcMar>
              <w:top w:w="75" w:type="dxa"/>
              <w:left w:w="150" w:type="dxa"/>
              <w:bottom w:w="75" w:type="dxa"/>
              <w:right w:w="150" w:type="dxa"/>
            </w:tcMar>
            <w:hideMark/>
          </w:tcPr>
          <w:p w14:paraId="335FEE15" w14:textId="77777777" w:rsidR="002916CE" w:rsidRDefault="002916CE" w:rsidP="00811B8D">
            <w:pPr>
              <w:rPr>
                <w:rFonts w:cs="Arial"/>
                <w:b/>
                <w:bCs/>
              </w:rPr>
            </w:pPr>
          </w:p>
          <w:p w14:paraId="023D6058" w14:textId="77777777" w:rsidR="002916CE" w:rsidRPr="0038379F" w:rsidRDefault="002916CE" w:rsidP="00811B8D">
            <w:pPr>
              <w:rPr>
                <w:rFonts w:cs="Arial"/>
              </w:rPr>
            </w:pPr>
            <w:r w:rsidRPr="00157BFE">
              <w:rPr>
                <w:rFonts w:cs="Arial"/>
                <w:b/>
                <w:bCs/>
              </w:rPr>
              <w:t>Operational Management</w:t>
            </w:r>
          </w:p>
        </w:tc>
        <w:tc>
          <w:tcPr>
            <w:tcW w:w="7755" w:type="dxa"/>
            <w:gridSpan w:val="4"/>
            <w:tcBorders>
              <w:top w:val="nil"/>
              <w:left w:val="nil"/>
              <w:bottom w:val="nil"/>
              <w:right w:val="nil"/>
            </w:tcBorders>
            <w:shd w:val="clear" w:color="auto" w:fill="FFFFFF"/>
            <w:tcMar>
              <w:top w:w="75" w:type="dxa"/>
              <w:left w:w="150" w:type="dxa"/>
              <w:bottom w:w="75" w:type="dxa"/>
              <w:right w:w="150" w:type="dxa"/>
            </w:tcMar>
            <w:hideMark/>
          </w:tcPr>
          <w:p w14:paraId="07A5B2BD" w14:textId="77777777" w:rsidR="002916CE" w:rsidRDefault="002916CE" w:rsidP="00811B8D">
            <w:pPr>
              <w:ind w:left="720"/>
              <w:rPr>
                <w:rFonts w:cs="Arial"/>
                <w:b/>
              </w:rPr>
            </w:pPr>
            <w:r w:rsidRPr="00157BFE">
              <w:rPr>
                <w:rFonts w:cs="Arial"/>
                <w:b/>
              </w:rPr>
              <w:t xml:space="preserve">Organisational Performance – delivering results </w:t>
            </w:r>
          </w:p>
          <w:p w14:paraId="34FE04C2" w14:textId="77777777" w:rsidR="002916CE" w:rsidRPr="0038379F" w:rsidRDefault="002916CE" w:rsidP="005D397F">
            <w:pPr>
              <w:numPr>
                <w:ilvl w:val="0"/>
                <w:numId w:val="2"/>
              </w:numPr>
              <w:spacing w:after="0" w:line="240" w:lineRule="auto"/>
              <w:ind w:right="0"/>
              <w:rPr>
                <w:rFonts w:cs="Arial"/>
              </w:rPr>
            </w:pPr>
            <w:r w:rsidRPr="00157BFE">
              <w:rPr>
                <w:rFonts w:cs="Arial"/>
              </w:rPr>
              <w:t>Understand operational management approaches and models, including creating plans to deliver objectives and setting KPIs. Understand business development tools (</w:t>
            </w:r>
            <w:proofErr w:type="spellStart"/>
            <w:r w:rsidRPr="00157BFE">
              <w:rPr>
                <w:rFonts w:cs="Arial"/>
              </w:rPr>
              <w:t>eg</w:t>
            </w:r>
            <w:proofErr w:type="spellEnd"/>
            <w:r w:rsidRPr="00157BFE">
              <w:rPr>
                <w:rFonts w:cs="Arial"/>
              </w:rPr>
              <w:t xml:space="preserve"> SWOT), and approaches to continuous improvement. Understand operational business planning techniques, including how to manage resources, development of sales and marketing plans, setting targets and monitoring performance. Knowledge of management systems, processes and contingency planning. Understand how to initiate and manage change by identifying barriers and know how to overcome them. Understand data security and management, and the effective use of technology in an organisation.</w:t>
            </w:r>
          </w:p>
        </w:tc>
      </w:tr>
      <w:tr w:rsidR="002916CE" w:rsidRPr="00B02118" w14:paraId="6914396B" w14:textId="77777777" w:rsidTr="00811B8D">
        <w:trPr>
          <w:trHeight w:val="283"/>
        </w:trPr>
        <w:tc>
          <w:tcPr>
            <w:tcW w:w="2085" w:type="dxa"/>
            <w:tcBorders>
              <w:top w:val="nil"/>
              <w:left w:val="nil"/>
              <w:bottom w:val="nil"/>
              <w:right w:val="nil"/>
            </w:tcBorders>
            <w:shd w:val="clear" w:color="auto" w:fill="FFFFFF"/>
            <w:tcMar>
              <w:top w:w="75" w:type="dxa"/>
              <w:left w:w="150" w:type="dxa"/>
              <w:bottom w:w="75" w:type="dxa"/>
              <w:right w:w="150" w:type="dxa"/>
            </w:tcMar>
            <w:hideMark/>
          </w:tcPr>
          <w:p w14:paraId="521A1C99" w14:textId="77777777" w:rsidR="002916CE" w:rsidRPr="0038379F" w:rsidRDefault="002916CE" w:rsidP="00811B8D">
            <w:pPr>
              <w:rPr>
                <w:rFonts w:cs="Arial"/>
              </w:rPr>
            </w:pPr>
            <w:r w:rsidRPr="00157BFE">
              <w:rPr>
                <w:rFonts w:cs="Arial"/>
                <w:b/>
                <w:bCs/>
              </w:rPr>
              <w:t>Project Management</w:t>
            </w:r>
          </w:p>
        </w:tc>
        <w:tc>
          <w:tcPr>
            <w:tcW w:w="7755" w:type="dxa"/>
            <w:gridSpan w:val="4"/>
            <w:tcBorders>
              <w:top w:val="nil"/>
              <w:left w:val="nil"/>
              <w:bottom w:val="nil"/>
              <w:right w:val="nil"/>
            </w:tcBorders>
            <w:shd w:val="clear" w:color="auto" w:fill="FFFFFF"/>
            <w:tcMar>
              <w:top w:w="75" w:type="dxa"/>
              <w:left w:w="150" w:type="dxa"/>
              <w:bottom w:w="75" w:type="dxa"/>
              <w:right w:w="150" w:type="dxa"/>
            </w:tcMar>
            <w:hideMark/>
          </w:tcPr>
          <w:p w14:paraId="4EC7FBD0" w14:textId="77777777" w:rsidR="002916CE" w:rsidRPr="0038379F" w:rsidRDefault="002916CE" w:rsidP="005D397F">
            <w:pPr>
              <w:numPr>
                <w:ilvl w:val="0"/>
                <w:numId w:val="3"/>
              </w:numPr>
              <w:spacing w:after="0" w:line="240" w:lineRule="auto"/>
              <w:ind w:right="0"/>
              <w:rPr>
                <w:rFonts w:cs="Arial"/>
              </w:rPr>
            </w:pPr>
            <w:r w:rsidRPr="00157BFE">
              <w:rPr>
                <w:rFonts w:cs="Arial"/>
              </w:rPr>
              <w:t>Know how to set up and manage a project using relevant tools and techniques, and understand process management. Understand approaches to risk management.</w:t>
            </w:r>
          </w:p>
        </w:tc>
      </w:tr>
      <w:tr w:rsidR="002916CE" w:rsidRPr="00B02118" w14:paraId="0E60B733" w14:textId="77777777" w:rsidTr="00811B8D">
        <w:trPr>
          <w:trHeight w:val="170"/>
        </w:trPr>
        <w:tc>
          <w:tcPr>
            <w:tcW w:w="2085" w:type="dxa"/>
            <w:tcBorders>
              <w:top w:val="nil"/>
              <w:left w:val="nil"/>
              <w:bottom w:val="nil"/>
              <w:right w:val="nil"/>
            </w:tcBorders>
            <w:shd w:val="clear" w:color="auto" w:fill="FFFFFF"/>
            <w:tcMar>
              <w:top w:w="75" w:type="dxa"/>
              <w:left w:w="150" w:type="dxa"/>
              <w:bottom w:w="75" w:type="dxa"/>
              <w:right w:w="150" w:type="dxa"/>
            </w:tcMar>
            <w:hideMark/>
          </w:tcPr>
          <w:p w14:paraId="47EBBC6D" w14:textId="77777777" w:rsidR="002916CE" w:rsidRPr="0038379F" w:rsidRDefault="002916CE" w:rsidP="00811B8D">
            <w:pPr>
              <w:rPr>
                <w:rFonts w:cs="Arial"/>
              </w:rPr>
            </w:pPr>
            <w:r w:rsidRPr="00157BFE">
              <w:rPr>
                <w:rFonts w:cs="Arial"/>
                <w:b/>
                <w:bCs/>
              </w:rPr>
              <w:t>Finance</w:t>
            </w:r>
          </w:p>
        </w:tc>
        <w:tc>
          <w:tcPr>
            <w:tcW w:w="7755" w:type="dxa"/>
            <w:gridSpan w:val="4"/>
            <w:tcBorders>
              <w:top w:val="nil"/>
              <w:left w:val="nil"/>
              <w:bottom w:val="nil"/>
              <w:right w:val="nil"/>
            </w:tcBorders>
            <w:shd w:val="clear" w:color="auto" w:fill="FFFFFF"/>
            <w:tcMar>
              <w:top w:w="75" w:type="dxa"/>
              <w:left w:w="150" w:type="dxa"/>
              <w:bottom w:w="75" w:type="dxa"/>
              <w:right w:w="150" w:type="dxa"/>
            </w:tcMar>
            <w:hideMark/>
          </w:tcPr>
          <w:p w14:paraId="39A8736C" w14:textId="77777777" w:rsidR="002916CE" w:rsidRPr="0038379F" w:rsidRDefault="002916CE" w:rsidP="005D397F">
            <w:pPr>
              <w:numPr>
                <w:ilvl w:val="0"/>
                <w:numId w:val="4"/>
              </w:numPr>
              <w:spacing w:after="0" w:line="240" w:lineRule="auto"/>
              <w:ind w:right="0"/>
              <w:rPr>
                <w:rFonts w:cs="Arial"/>
              </w:rPr>
            </w:pPr>
            <w:r w:rsidRPr="00157BFE">
              <w:rPr>
                <w:rFonts w:cs="Arial"/>
              </w:rPr>
              <w:t>Understand business finance: how to manage budgets, and financial forecasting.</w:t>
            </w:r>
          </w:p>
        </w:tc>
      </w:tr>
      <w:tr w:rsidR="002916CE" w:rsidRPr="00B02118" w14:paraId="67F3081D" w14:textId="77777777" w:rsidTr="00811B8D">
        <w:trPr>
          <w:trHeight w:val="283"/>
        </w:trPr>
        <w:tc>
          <w:tcPr>
            <w:tcW w:w="2085" w:type="dxa"/>
            <w:tcBorders>
              <w:top w:val="nil"/>
              <w:left w:val="nil"/>
              <w:bottom w:val="nil"/>
              <w:right w:val="nil"/>
            </w:tcBorders>
            <w:shd w:val="clear" w:color="auto" w:fill="FFFFFF"/>
            <w:tcMar>
              <w:top w:w="75" w:type="dxa"/>
              <w:left w:w="150" w:type="dxa"/>
              <w:bottom w:w="75" w:type="dxa"/>
              <w:right w:w="150" w:type="dxa"/>
            </w:tcMar>
          </w:tcPr>
          <w:p w14:paraId="2F60E583" w14:textId="77777777" w:rsidR="002916CE" w:rsidRDefault="002916CE" w:rsidP="00811B8D">
            <w:pPr>
              <w:rPr>
                <w:rFonts w:cs="Arial"/>
                <w:b/>
                <w:bCs/>
              </w:rPr>
            </w:pPr>
          </w:p>
          <w:p w14:paraId="33519F18" w14:textId="77777777" w:rsidR="002916CE" w:rsidRDefault="002916CE" w:rsidP="00811B8D">
            <w:pPr>
              <w:rPr>
                <w:rFonts w:cs="Arial"/>
                <w:b/>
                <w:bCs/>
              </w:rPr>
            </w:pPr>
          </w:p>
          <w:p w14:paraId="0C5E84B5" w14:textId="77777777" w:rsidR="002916CE" w:rsidRPr="00605B3A" w:rsidRDefault="002916CE" w:rsidP="00811B8D">
            <w:pPr>
              <w:rPr>
                <w:rFonts w:cs="Arial"/>
                <w:b/>
                <w:bCs/>
              </w:rPr>
            </w:pPr>
            <w:r w:rsidRPr="00535441">
              <w:rPr>
                <w:rFonts w:cs="Arial"/>
                <w:b/>
                <w:bCs/>
              </w:rPr>
              <w:t>Leading People</w:t>
            </w:r>
          </w:p>
        </w:tc>
        <w:tc>
          <w:tcPr>
            <w:tcW w:w="7755" w:type="dxa"/>
            <w:gridSpan w:val="4"/>
            <w:tcBorders>
              <w:top w:val="nil"/>
              <w:left w:val="nil"/>
              <w:bottom w:val="nil"/>
              <w:right w:val="nil"/>
            </w:tcBorders>
            <w:shd w:val="clear" w:color="auto" w:fill="FFFFFF"/>
            <w:tcMar>
              <w:top w:w="75" w:type="dxa"/>
              <w:left w:w="150" w:type="dxa"/>
              <w:bottom w:w="75" w:type="dxa"/>
              <w:right w:w="150" w:type="dxa"/>
            </w:tcMar>
          </w:tcPr>
          <w:p w14:paraId="2115C5A9" w14:textId="77777777" w:rsidR="002916CE" w:rsidRPr="00157BFE" w:rsidRDefault="002916CE" w:rsidP="00811B8D">
            <w:pPr>
              <w:ind w:left="720"/>
              <w:rPr>
                <w:rFonts w:cs="Arial"/>
                <w:sz w:val="8"/>
                <w:szCs w:val="16"/>
              </w:rPr>
            </w:pPr>
          </w:p>
          <w:p w14:paraId="5B4C96D2" w14:textId="77777777" w:rsidR="002916CE" w:rsidRDefault="002916CE" w:rsidP="00811B8D">
            <w:pPr>
              <w:ind w:left="720"/>
              <w:rPr>
                <w:rFonts w:cs="Arial"/>
                <w:b/>
              </w:rPr>
            </w:pPr>
            <w:r w:rsidRPr="00535441">
              <w:rPr>
                <w:rFonts w:cs="Arial"/>
                <w:b/>
              </w:rPr>
              <w:t xml:space="preserve">Interpersonal Excellence – managing people and developing relationships </w:t>
            </w:r>
          </w:p>
          <w:p w14:paraId="339EA37F" w14:textId="77777777" w:rsidR="002916CE" w:rsidRPr="00605B3A" w:rsidRDefault="002916CE" w:rsidP="005D397F">
            <w:pPr>
              <w:numPr>
                <w:ilvl w:val="0"/>
                <w:numId w:val="4"/>
              </w:numPr>
              <w:spacing w:after="0" w:line="240" w:lineRule="auto"/>
              <w:ind w:right="0"/>
              <w:rPr>
                <w:rFonts w:cs="Arial"/>
              </w:rPr>
            </w:pPr>
            <w:r w:rsidRPr="00535441">
              <w:rPr>
                <w:rFonts w:cs="Arial"/>
              </w:rPr>
              <w:t>Understand different leadership styles, how to lead multiple and remote teams and manage team leaders. Know how to motivate and improve performance, supporting people using coaching and mentoring approaches. Understand organisational cultures and diversity and their impact on leading and managing change. Know how to delegate effectively</w:t>
            </w:r>
          </w:p>
        </w:tc>
      </w:tr>
      <w:tr w:rsidR="002916CE" w:rsidRPr="00B02118" w14:paraId="316B8ADD" w14:textId="77777777" w:rsidTr="00811B8D">
        <w:trPr>
          <w:trHeight w:val="283"/>
        </w:trPr>
        <w:tc>
          <w:tcPr>
            <w:tcW w:w="2085" w:type="dxa"/>
            <w:tcBorders>
              <w:top w:val="nil"/>
              <w:left w:val="nil"/>
              <w:bottom w:val="nil"/>
              <w:right w:val="nil"/>
            </w:tcBorders>
            <w:shd w:val="clear" w:color="auto" w:fill="FFFFFF"/>
            <w:tcMar>
              <w:top w:w="75" w:type="dxa"/>
              <w:left w:w="150" w:type="dxa"/>
              <w:bottom w:w="75" w:type="dxa"/>
              <w:right w:w="150" w:type="dxa"/>
            </w:tcMar>
          </w:tcPr>
          <w:p w14:paraId="718B3D96" w14:textId="77777777" w:rsidR="002916CE" w:rsidRPr="00605B3A" w:rsidRDefault="002916CE" w:rsidP="00811B8D">
            <w:pPr>
              <w:rPr>
                <w:rFonts w:cs="Arial"/>
                <w:b/>
                <w:bCs/>
              </w:rPr>
            </w:pPr>
            <w:r w:rsidRPr="00535441">
              <w:rPr>
                <w:rFonts w:cs="Arial"/>
                <w:b/>
                <w:bCs/>
              </w:rPr>
              <w:t xml:space="preserve">Managing People </w:t>
            </w:r>
          </w:p>
        </w:tc>
        <w:tc>
          <w:tcPr>
            <w:tcW w:w="7755" w:type="dxa"/>
            <w:gridSpan w:val="4"/>
            <w:tcBorders>
              <w:top w:val="nil"/>
              <w:left w:val="nil"/>
              <w:bottom w:val="nil"/>
              <w:right w:val="nil"/>
            </w:tcBorders>
            <w:shd w:val="clear" w:color="auto" w:fill="FFFFFF"/>
            <w:tcMar>
              <w:top w:w="75" w:type="dxa"/>
              <w:left w:w="150" w:type="dxa"/>
              <w:bottom w:w="75" w:type="dxa"/>
              <w:right w:w="150" w:type="dxa"/>
            </w:tcMar>
          </w:tcPr>
          <w:p w14:paraId="05C6A9C4" w14:textId="77777777" w:rsidR="002916CE" w:rsidRPr="00605B3A" w:rsidRDefault="002916CE" w:rsidP="005D397F">
            <w:pPr>
              <w:numPr>
                <w:ilvl w:val="0"/>
                <w:numId w:val="4"/>
              </w:numPr>
              <w:spacing w:after="0" w:line="240" w:lineRule="auto"/>
              <w:ind w:right="0"/>
              <w:rPr>
                <w:rFonts w:cs="Arial"/>
              </w:rPr>
            </w:pPr>
            <w:r w:rsidRPr="00535441">
              <w:rPr>
                <w:rFonts w:cs="Arial"/>
              </w:rPr>
              <w:t>Know how to manage multiple teams, and develop high performing teams. Understand performance management techniques, talent management models and how to recruit and develop people.</w:t>
            </w:r>
          </w:p>
        </w:tc>
      </w:tr>
      <w:tr w:rsidR="002916CE" w:rsidRPr="00B02118" w14:paraId="59888BB7" w14:textId="77777777" w:rsidTr="00811B8D">
        <w:trPr>
          <w:trHeight w:val="716"/>
        </w:trPr>
        <w:tc>
          <w:tcPr>
            <w:tcW w:w="2085" w:type="dxa"/>
            <w:tcBorders>
              <w:top w:val="nil"/>
              <w:left w:val="nil"/>
              <w:bottom w:val="nil"/>
              <w:right w:val="nil"/>
            </w:tcBorders>
            <w:shd w:val="clear" w:color="auto" w:fill="FFFFFF"/>
            <w:tcMar>
              <w:top w:w="75" w:type="dxa"/>
              <w:left w:w="150" w:type="dxa"/>
              <w:bottom w:w="75" w:type="dxa"/>
              <w:right w:w="150" w:type="dxa"/>
            </w:tcMar>
          </w:tcPr>
          <w:p w14:paraId="05BAFEC7" w14:textId="77777777" w:rsidR="002916CE" w:rsidRDefault="002916CE" w:rsidP="00811B8D">
            <w:pPr>
              <w:rPr>
                <w:rFonts w:cs="Arial"/>
                <w:b/>
                <w:bCs/>
              </w:rPr>
            </w:pPr>
            <w:r w:rsidRPr="00535441">
              <w:rPr>
                <w:rFonts w:cs="Arial"/>
                <w:b/>
                <w:bCs/>
              </w:rPr>
              <w:lastRenderedPageBreak/>
              <w:t xml:space="preserve">Building Relationships </w:t>
            </w:r>
          </w:p>
          <w:p w14:paraId="71CCDE80" w14:textId="77777777" w:rsidR="002916CE" w:rsidRDefault="002916CE" w:rsidP="00811B8D">
            <w:pPr>
              <w:rPr>
                <w:rFonts w:cs="Arial"/>
                <w:b/>
                <w:bCs/>
              </w:rPr>
            </w:pPr>
          </w:p>
          <w:p w14:paraId="5B80B5E8" w14:textId="77777777" w:rsidR="002916CE" w:rsidRDefault="002916CE" w:rsidP="00811B8D">
            <w:pPr>
              <w:rPr>
                <w:rFonts w:cs="Arial"/>
                <w:b/>
                <w:bCs/>
              </w:rPr>
            </w:pPr>
          </w:p>
          <w:p w14:paraId="3AB53FEE" w14:textId="77777777" w:rsidR="002916CE" w:rsidRPr="00605B3A" w:rsidRDefault="002916CE" w:rsidP="00811B8D">
            <w:pPr>
              <w:rPr>
                <w:rFonts w:cs="Arial"/>
                <w:b/>
                <w:bCs/>
              </w:rPr>
            </w:pPr>
            <w:r w:rsidRPr="00535441">
              <w:rPr>
                <w:rFonts w:cs="Arial"/>
                <w:b/>
                <w:bCs/>
              </w:rPr>
              <w:t>Communication</w:t>
            </w:r>
          </w:p>
        </w:tc>
        <w:tc>
          <w:tcPr>
            <w:tcW w:w="7755" w:type="dxa"/>
            <w:gridSpan w:val="4"/>
            <w:tcBorders>
              <w:top w:val="nil"/>
              <w:left w:val="nil"/>
              <w:bottom w:val="nil"/>
              <w:right w:val="nil"/>
            </w:tcBorders>
            <w:shd w:val="clear" w:color="auto" w:fill="FFFFFF"/>
            <w:tcMar>
              <w:top w:w="75" w:type="dxa"/>
              <w:left w:w="150" w:type="dxa"/>
              <w:bottom w:w="75" w:type="dxa"/>
              <w:right w:w="150" w:type="dxa"/>
            </w:tcMar>
          </w:tcPr>
          <w:p w14:paraId="56625CCF" w14:textId="77777777" w:rsidR="002916CE" w:rsidRDefault="002916CE" w:rsidP="005D397F">
            <w:pPr>
              <w:numPr>
                <w:ilvl w:val="0"/>
                <w:numId w:val="4"/>
              </w:numPr>
              <w:spacing w:after="0" w:line="240" w:lineRule="auto"/>
              <w:ind w:right="0"/>
              <w:rPr>
                <w:rFonts w:cs="Arial"/>
              </w:rPr>
            </w:pPr>
            <w:r w:rsidRPr="00535441">
              <w:rPr>
                <w:rFonts w:cs="Arial"/>
              </w:rPr>
              <w:t>Understand approaches to partner, stakeholder and supplier relationship management including negotiation, influencing, and effective networking. Knowledge of collaborative working techniques to enable delivery through others and how to share best practice. Know how to manage conflict at all levels.</w:t>
            </w:r>
          </w:p>
          <w:p w14:paraId="168F58C1" w14:textId="77777777" w:rsidR="002916CE" w:rsidRDefault="002916CE" w:rsidP="00811B8D">
            <w:pPr>
              <w:rPr>
                <w:rFonts w:cs="Arial"/>
              </w:rPr>
            </w:pPr>
          </w:p>
          <w:p w14:paraId="144C98A4" w14:textId="77777777" w:rsidR="002916CE" w:rsidRPr="00535441" w:rsidRDefault="002916CE" w:rsidP="005D397F">
            <w:pPr>
              <w:pStyle w:val="ListParagraph"/>
              <w:numPr>
                <w:ilvl w:val="0"/>
                <w:numId w:val="25"/>
              </w:numPr>
              <w:ind w:right="0"/>
              <w:rPr>
                <w:rFonts w:ascii="Arial" w:hAnsi="Arial" w:cs="Arial"/>
                <w:sz w:val="22"/>
                <w:szCs w:val="22"/>
              </w:rPr>
            </w:pPr>
            <w:r w:rsidRPr="00535441">
              <w:rPr>
                <w:rFonts w:ascii="Arial" w:hAnsi="Arial" w:cs="Arial"/>
                <w:sz w:val="22"/>
                <w:szCs w:val="22"/>
              </w:rPr>
              <w:t>Understand interpersonal skills and different forms of communication and techniques (verbal, written, non-verbal, digital) and how to apply them appropriately.</w:t>
            </w:r>
          </w:p>
        </w:tc>
      </w:tr>
      <w:tr w:rsidR="002916CE" w:rsidRPr="00B02118" w14:paraId="23B11390" w14:textId="77777777" w:rsidTr="00811B8D">
        <w:trPr>
          <w:trHeight w:val="283"/>
        </w:trPr>
        <w:tc>
          <w:tcPr>
            <w:tcW w:w="2085" w:type="dxa"/>
            <w:tcBorders>
              <w:top w:val="nil"/>
              <w:left w:val="nil"/>
              <w:bottom w:val="nil"/>
              <w:right w:val="nil"/>
            </w:tcBorders>
            <w:shd w:val="clear" w:color="auto" w:fill="FFFFFF"/>
            <w:tcMar>
              <w:top w:w="75" w:type="dxa"/>
              <w:left w:w="150" w:type="dxa"/>
              <w:bottom w:w="75" w:type="dxa"/>
              <w:right w:w="150" w:type="dxa"/>
            </w:tcMar>
            <w:hideMark/>
          </w:tcPr>
          <w:p w14:paraId="6664D7E6" w14:textId="77777777" w:rsidR="002916CE" w:rsidRPr="00771DCB" w:rsidRDefault="002916CE" w:rsidP="00811B8D">
            <w:pPr>
              <w:rPr>
                <w:rFonts w:cs="Arial"/>
                <w:b/>
                <w:bCs/>
                <w:u w:val="single"/>
              </w:rPr>
            </w:pPr>
          </w:p>
          <w:p w14:paraId="45BB8C63" w14:textId="77777777" w:rsidR="002916CE" w:rsidRDefault="002916CE" w:rsidP="00811B8D">
            <w:pPr>
              <w:rPr>
                <w:rFonts w:cs="Arial"/>
                <w:b/>
                <w:bCs/>
              </w:rPr>
            </w:pPr>
          </w:p>
          <w:p w14:paraId="47059924" w14:textId="77777777" w:rsidR="002916CE" w:rsidRPr="0038379F" w:rsidRDefault="002916CE" w:rsidP="00811B8D">
            <w:pPr>
              <w:rPr>
                <w:rFonts w:cs="Arial"/>
              </w:rPr>
            </w:pPr>
            <w:r w:rsidRPr="00535441">
              <w:rPr>
                <w:rFonts w:cs="Arial"/>
                <w:b/>
                <w:bCs/>
              </w:rPr>
              <w:t>Self -Awareness</w:t>
            </w:r>
          </w:p>
        </w:tc>
        <w:tc>
          <w:tcPr>
            <w:tcW w:w="7755" w:type="dxa"/>
            <w:gridSpan w:val="4"/>
            <w:tcBorders>
              <w:top w:val="nil"/>
              <w:left w:val="nil"/>
              <w:bottom w:val="nil"/>
              <w:right w:val="nil"/>
            </w:tcBorders>
            <w:shd w:val="clear" w:color="auto" w:fill="FFFFFF"/>
            <w:tcMar>
              <w:top w:w="75" w:type="dxa"/>
              <w:left w:w="150" w:type="dxa"/>
              <w:bottom w:w="75" w:type="dxa"/>
              <w:right w:w="150" w:type="dxa"/>
            </w:tcMar>
            <w:hideMark/>
          </w:tcPr>
          <w:p w14:paraId="3CD0D87D" w14:textId="77777777" w:rsidR="002916CE" w:rsidRPr="00181C6E" w:rsidRDefault="002916CE" w:rsidP="00811B8D">
            <w:pPr>
              <w:ind w:left="720"/>
              <w:rPr>
                <w:rFonts w:cs="Arial"/>
                <w:b/>
              </w:rPr>
            </w:pPr>
            <w:r w:rsidRPr="00181C6E">
              <w:rPr>
                <w:rFonts w:cs="Arial"/>
                <w:b/>
              </w:rPr>
              <w:t>Personal Effectiveness – managing self</w:t>
            </w:r>
          </w:p>
          <w:p w14:paraId="330E0828" w14:textId="77777777" w:rsidR="002916CE" w:rsidRDefault="002916CE" w:rsidP="00811B8D">
            <w:pPr>
              <w:pStyle w:val="ListParagraph"/>
              <w:rPr>
                <w:rFonts w:ascii="Arial" w:hAnsi="Arial" w:cs="Arial"/>
                <w:sz w:val="22"/>
                <w:szCs w:val="22"/>
              </w:rPr>
            </w:pPr>
          </w:p>
          <w:p w14:paraId="3C5BAAB7" w14:textId="77777777" w:rsidR="002916CE" w:rsidRPr="0038379F" w:rsidRDefault="002916CE" w:rsidP="005D397F">
            <w:pPr>
              <w:numPr>
                <w:ilvl w:val="0"/>
                <w:numId w:val="5"/>
              </w:numPr>
              <w:spacing w:after="0" w:line="240" w:lineRule="auto"/>
              <w:ind w:right="0"/>
              <w:rPr>
                <w:rFonts w:cs="Arial"/>
              </w:rPr>
            </w:pPr>
            <w:r w:rsidRPr="00535441">
              <w:rPr>
                <w:rFonts w:cs="Arial"/>
              </w:rPr>
              <w:t>Understand own impact and emotional intelligence. Understand different and learning and behaviour styles.</w:t>
            </w:r>
          </w:p>
        </w:tc>
      </w:tr>
      <w:tr w:rsidR="002916CE" w:rsidRPr="00B02118" w14:paraId="796F739D" w14:textId="77777777" w:rsidTr="00811B8D">
        <w:trPr>
          <w:trHeight w:val="283"/>
        </w:trPr>
        <w:tc>
          <w:tcPr>
            <w:tcW w:w="2085" w:type="dxa"/>
            <w:tcBorders>
              <w:top w:val="nil"/>
              <w:left w:val="nil"/>
              <w:bottom w:val="nil"/>
              <w:right w:val="nil"/>
            </w:tcBorders>
            <w:shd w:val="clear" w:color="auto" w:fill="FFFFFF"/>
            <w:tcMar>
              <w:top w:w="75" w:type="dxa"/>
              <w:left w:w="150" w:type="dxa"/>
              <w:bottom w:w="75" w:type="dxa"/>
              <w:right w:w="150" w:type="dxa"/>
            </w:tcMar>
          </w:tcPr>
          <w:p w14:paraId="5B483010" w14:textId="77777777" w:rsidR="002916CE" w:rsidRDefault="002916CE" w:rsidP="00811B8D">
            <w:pPr>
              <w:rPr>
                <w:rFonts w:cs="Arial"/>
                <w:b/>
                <w:bCs/>
              </w:rPr>
            </w:pPr>
            <w:r w:rsidRPr="00771DCB">
              <w:rPr>
                <w:rFonts w:cs="Arial"/>
                <w:b/>
                <w:bCs/>
              </w:rPr>
              <w:t>Management of Self</w:t>
            </w:r>
          </w:p>
        </w:tc>
        <w:tc>
          <w:tcPr>
            <w:tcW w:w="7755" w:type="dxa"/>
            <w:gridSpan w:val="4"/>
            <w:tcBorders>
              <w:top w:val="nil"/>
              <w:left w:val="nil"/>
              <w:bottom w:val="nil"/>
              <w:right w:val="nil"/>
            </w:tcBorders>
            <w:shd w:val="clear" w:color="auto" w:fill="FFFFFF"/>
            <w:tcMar>
              <w:top w:w="75" w:type="dxa"/>
              <w:left w:w="150" w:type="dxa"/>
              <w:bottom w:w="75" w:type="dxa"/>
              <w:right w:w="150" w:type="dxa"/>
            </w:tcMar>
          </w:tcPr>
          <w:p w14:paraId="7B68AADA" w14:textId="77777777" w:rsidR="002916CE" w:rsidRPr="00771DCB" w:rsidRDefault="002916CE" w:rsidP="005D397F">
            <w:pPr>
              <w:numPr>
                <w:ilvl w:val="0"/>
                <w:numId w:val="5"/>
              </w:numPr>
              <w:spacing w:after="0" w:line="240" w:lineRule="auto"/>
              <w:ind w:right="0"/>
              <w:rPr>
                <w:rFonts w:cs="Arial"/>
              </w:rPr>
            </w:pPr>
            <w:r w:rsidRPr="00D542CB">
              <w:rPr>
                <w:rFonts w:cs="Arial"/>
              </w:rPr>
              <w:t>Understand time management techniques and tools, and how to prioritise activities and the use of different approaches to planning, including managing multiple tasks.</w:t>
            </w:r>
          </w:p>
        </w:tc>
      </w:tr>
      <w:tr w:rsidR="002916CE" w:rsidRPr="00B02118" w14:paraId="241586E5" w14:textId="77777777" w:rsidTr="00811B8D">
        <w:trPr>
          <w:trHeight w:val="283"/>
        </w:trPr>
        <w:tc>
          <w:tcPr>
            <w:tcW w:w="2085" w:type="dxa"/>
            <w:tcBorders>
              <w:top w:val="nil"/>
              <w:left w:val="nil"/>
              <w:bottom w:val="nil"/>
              <w:right w:val="nil"/>
            </w:tcBorders>
            <w:shd w:val="clear" w:color="auto" w:fill="FFFFFF"/>
            <w:tcMar>
              <w:top w:w="75" w:type="dxa"/>
              <w:left w:w="150" w:type="dxa"/>
              <w:bottom w:w="75" w:type="dxa"/>
              <w:right w:w="150" w:type="dxa"/>
            </w:tcMar>
          </w:tcPr>
          <w:p w14:paraId="43B34924" w14:textId="77777777" w:rsidR="002916CE" w:rsidRDefault="002916CE" w:rsidP="00811B8D">
            <w:pPr>
              <w:rPr>
                <w:rFonts w:cs="Arial"/>
                <w:b/>
                <w:bCs/>
              </w:rPr>
            </w:pPr>
            <w:r w:rsidRPr="00771DCB">
              <w:rPr>
                <w:rFonts w:cs="Arial"/>
                <w:b/>
                <w:bCs/>
              </w:rPr>
              <w:t>Decision Making</w:t>
            </w:r>
          </w:p>
        </w:tc>
        <w:tc>
          <w:tcPr>
            <w:tcW w:w="7755" w:type="dxa"/>
            <w:gridSpan w:val="4"/>
            <w:tcBorders>
              <w:top w:val="nil"/>
              <w:left w:val="nil"/>
              <w:bottom w:val="nil"/>
              <w:right w:val="nil"/>
            </w:tcBorders>
            <w:shd w:val="clear" w:color="auto" w:fill="FFFFFF"/>
            <w:tcMar>
              <w:top w:w="75" w:type="dxa"/>
              <w:left w:w="150" w:type="dxa"/>
              <w:bottom w:w="75" w:type="dxa"/>
              <w:right w:w="150" w:type="dxa"/>
            </w:tcMar>
          </w:tcPr>
          <w:p w14:paraId="5009D4B3" w14:textId="77777777" w:rsidR="002916CE" w:rsidRDefault="002916CE" w:rsidP="005D397F">
            <w:pPr>
              <w:numPr>
                <w:ilvl w:val="0"/>
                <w:numId w:val="5"/>
              </w:numPr>
              <w:spacing w:after="0" w:line="240" w:lineRule="auto"/>
              <w:ind w:right="0"/>
              <w:rPr>
                <w:rFonts w:cs="Arial"/>
              </w:rPr>
            </w:pPr>
            <w:r w:rsidRPr="00D542CB">
              <w:rPr>
                <w:rFonts w:cs="Arial"/>
              </w:rPr>
              <w:t xml:space="preserve">Understand problem solving and </w:t>
            </w:r>
            <w:proofErr w:type="gramStart"/>
            <w:r w:rsidRPr="00D542CB">
              <w:rPr>
                <w:rFonts w:cs="Arial"/>
              </w:rPr>
              <w:t>decision making</w:t>
            </w:r>
            <w:proofErr w:type="gramEnd"/>
            <w:r w:rsidRPr="00D542CB">
              <w:rPr>
                <w:rFonts w:cs="Arial"/>
              </w:rPr>
              <w:t xml:space="preserve"> techniques, including data analysis</w:t>
            </w:r>
          </w:p>
          <w:p w14:paraId="2431C313" w14:textId="77777777" w:rsidR="002916CE" w:rsidRPr="00771DCB" w:rsidRDefault="002916CE" w:rsidP="005D397F">
            <w:pPr>
              <w:numPr>
                <w:ilvl w:val="0"/>
                <w:numId w:val="5"/>
              </w:numPr>
              <w:spacing w:after="0" w:line="240" w:lineRule="auto"/>
              <w:ind w:right="0"/>
              <w:rPr>
                <w:rFonts w:cs="Arial"/>
              </w:rPr>
            </w:pPr>
            <w:r w:rsidRPr="00D542CB">
              <w:rPr>
                <w:rFonts w:cs="Arial"/>
              </w:rPr>
              <w:t>Understand organisational values and ethics and their impact on decision making.</w:t>
            </w:r>
          </w:p>
        </w:tc>
      </w:tr>
      <w:tr w:rsidR="002916CE" w:rsidRPr="00B02118" w14:paraId="0798CBCB" w14:textId="77777777" w:rsidTr="00811B8D">
        <w:trPr>
          <w:gridAfter w:val="1"/>
          <w:wAfter w:w="30" w:type="dxa"/>
          <w:trHeight w:val="283"/>
        </w:trPr>
        <w:tc>
          <w:tcPr>
            <w:tcW w:w="2085" w:type="dxa"/>
            <w:tcBorders>
              <w:top w:val="nil"/>
              <w:left w:val="nil"/>
              <w:bottom w:val="nil"/>
              <w:right w:val="nil"/>
            </w:tcBorders>
            <w:shd w:val="clear" w:color="auto" w:fill="FFFFFF"/>
            <w:tcMar>
              <w:top w:w="75" w:type="dxa"/>
              <w:left w:w="150" w:type="dxa"/>
              <w:bottom w:w="75" w:type="dxa"/>
              <w:right w:w="150" w:type="dxa"/>
            </w:tcMar>
            <w:hideMark/>
          </w:tcPr>
          <w:p w14:paraId="68E4D49C" w14:textId="77777777" w:rsidR="002916CE" w:rsidRPr="00910E00" w:rsidRDefault="002916CE" w:rsidP="00811B8D">
            <w:pPr>
              <w:rPr>
                <w:rFonts w:cs="Arial"/>
                <w:b/>
                <w:bCs/>
                <w:u w:val="single"/>
              </w:rPr>
            </w:pPr>
            <w:r>
              <w:rPr>
                <w:rFonts w:cs="Arial"/>
                <w:b/>
                <w:bCs/>
                <w:u w:val="single"/>
              </w:rPr>
              <w:t>Skills</w:t>
            </w:r>
          </w:p>
          <w:p w14:paraId="507B749B" w14:textId="77777777" w:rsidR="002916CE" w:rsidRDefault="002916CE" w:rsidP="00811B8D">
            <w:pPr>
              <w:rPr>
                <w:rFonts w:cs="Arial"/>
                <w:b/>
                <w:bCs/>
              </w:rPr>
            </w:pPr>
          </w:p>
          <w:p w14:paraId="2B353CCB" w14:textId="77777777" w:rsidR="002916CE" w:rsidRDefault="002916CE" w:rsidP="00811B8D">
            <w:pPr>
              <w:rPr>
                <w:rFonts w:cs="Arial"/>
                <w:b/>
                <w:bCs/>
              </w:rPr>
            </w:pPr>
            <w:r w:rsidRPr="00D542CB">
              <w:rPr>
                <w:rFonts w:cs="Arial"/>
                <w:b/>
                <w:bCs/>
              </w:rPr>
              <w:t>Operational Management</w:t>
            </w:r>
          </w:p>
          <w:p w14:paraId="346A1376" w14:textId="77777777" w:rsidR="002916CE" w:rsidRDefault="002916CE" w:rsidP="00811B8D">
            <w:pPr>
              <w:rPr>
                <w:rFonts w:cs="Arial"/>
                <w:b/>
                <w:bCs/>
              </w:rPr>
            </w:pPr>
          </w:p>
          <w:p w14:paraId="647955EE" w14:textId="77777777" w:rsidR="002916CE" w:rsidRPr="0038379F" w:rsidRDefault="002916CE" w:rsidP="00811B8D">
            <w:pPr>
              <w:rPr>
                <w:rFonts w:cs="Arial"/>
              </w:rPr>
            </w:pPr>
          </w:p>
        </w:tc>
        <w:tc>
          <w:tcPr>
            <w:tcW w:w="7725" w:type="dxa"/>
            <w:gridSpan w:val="3"/>
            <w:tcBorders>
              <w:top w:val="nil"/>
              <w:left w:val="nil"/>
              <w:bottom w:val="nil"/>
              <w:right w:val="nil"/>
            </w:tcBorders>
            <w:shd w:val="clear" w:color="auto" w:fill="FFFFFF"/>
            <w:tcMar>
              <w:top w:w="75" w:type="dxa"/>
              <w:left w:w="150" w:type="dxa"/>
              <w:bottom w:w="75" w:type="dxa"/>
              <w:right w:w="150" w:type="dxa"/>
            </w:tcMar>
            <w:hideMark/>
          </w:tcPr>
          <w:p w14:paraId="1DE270EB" w14:textId="77777777" w:rsidR="002916CE" w:rsidRDefault="002916CE" w:rsidP="00811B8D">
            <w:pPr>
              <w:ind w:left="720"/>
              <w:rPr>
                <w:rFonts w:cs="Arial"/>
              </w:rPr>
            </w:pPr>
          </w:p>
          <w:p w14:paraId="1312989A" w14:textId="77777777" w:rsidR="002916CE" w:rsidRPr="00D542CB" w:rsidRDefault="002916CE" w:rsidP="00811B8D">
            <w:pPr>
              <w:ind w:left="720"/>
              <w:rPr>
                <w:rFonts w:cs="Arial"/>
                <w:b/>
              </w:rPr>
            </w:pPr>
            <w:r w:rsidRPr="00D542CB">
              <w:rPr>
                <w:rFonts w:cs="Arial"/>
                <w:b/>
              </w:rPr>
              <w:t>Organisational Performance – delivering results</w:t>
            </w:r>
          </w:p>
          <w:p w14:paraId="6468ED88" w14:textId="77777777" w:rsidR="002916CE" w:rsidRDefault="002916CE" w:rsidP="005D397F">
            <w:pPr>
              <w:numPr>
                <w:ilvl w:val="0"/>
                <w:numId w:val="6"/>
              </w:numPr>
              <w:spacing w:after="0" w:line="240" w:lineRule="auto"/>
              <w:ind w:right="0"/>
              <w:rPr>
                <w:rFonts w:cs="Arial"/>
              </w:rPr>
            </w:pPr>
            <w:r w:rsidRPr="00D542CB">
              <w:rPr>
                <w:rFonts w:cs="Arial"/>
              </w:rPr>
              <w:t>Able to input into strategic planning and create plans in line with organisational objectives.</w:t>
            </w:r>
          </w:p>
          <w:p w14:paraId="286D63C2" w14:textId="77777777" w:rsidR="002916CE" w:rsidRPr="0038379F" w:rsidRDefault="002916CE" w:rsidP="005D397F">
            <w:pPr>
              <w:numPr>
                <w:ilvl w:val="0"/>
                <w:numId w:val="6"/>
              </w:numPr>
              <w:spacing w:after="0" w:line="240" w:lineRule="auto"/>
              <w:ind w:right="0"/>
              <w:rPr>
                <w:rFonts w:cs="Arial"/>
              </w:rPr>
            </w:pPr>
            <w:r w:rsidRPr="00D542CB">
              <w:rPr>
                <w:rFonts w:cs="Arial"/>
              </w:rPr>
              <w:t>Support, manage and communicate change by identifying barriers and overcoming them. Demonstrate commercial awareness, and able to identify and shape new opportunities. Creation and delivery of operational plans, including setting KPIs, monitoring performance against plans. Producing reports, providing management information based on the collation, analysis and interpretation of data.</w:t>
            </w:r>
          </w:p>
        </w:tc>
      </w:tr>
      <w:tr w:rsidR="002916CE" w:rsidRPr="00B02118" w14:paraId="09E99484" w14:textId="77777777" w:rsidTr="00811B8D">
        <w:trPr>
          <w:gridAfter w:val="1"/>
          <w:wAfter w:w="30" w:type="dxa"/>
          <w:trHeight w:val="283"/>
        </w:trPr>
        <w:tc>
          <w:tcPr>
            <w:tcW w:w="2085" w:type="dxa"/>
            <w:tcBorders>
              <w:top w:val="nil"/>
              <w:left w:val="nil"/>
              <w:bottom w:val="nil"/>
              <w:right w:val="nil"/>
            </w:tcBorders>
            <w:shd w:val="clear" w:color="auto" w:fill="FFFFFF"/>
            <w:tcMar>
              <w:top w:w="75" w:type="dxa"/>
              <w:left w:w="150" w:type="dxa"/>
              <w:bottom w:w="75" w:type="dxa"/>
              <w:right w:w="150" w:type="dxa"/>
            </w:tcMar>
            <w:hideMark/>
          </w:tcPr>
          <w:p w14:paraId="0BCED4B6" w14:textId="77777777" w:rsidR="002916CE" w:rsidRPr="0038379F" w:rsidRDefault="002916CE" w:rsidP="00811B8D">
            <w:pPr>
              <w:rPr>
                <w:rFonts w:cs="Arial"/>
              </w:rPr>
            </w:pPr>
            <w:r w:rsidRPr="00D542CB">
              <w:rPr>
                <w:rFonts w:cs="Arial"/>
                <w:b/>
                <w:bCs/>
              </w:rPr>
              <w:t>Project Management</w:t>
            </w:r>
          </w:p>
        </w:tc>
        <w:tc>
          <w:tcPr>
            <w:tcW w:w="7725" w:type="dxa"/>
            <w:gridSpan w:val="3"/>
            <w:tcBorders>
              <w:top w:val="nil"/>
              <w:left w:val="nil"/>
              <w:bottom w:val="nil"/>
              <w:right w:val="nil"/>
            </w:tcBorders>
            <w:shd w:val="clear" w:color="auto" w:fill="FFFFFF"/>
            <w:tcMar>
              <w:top w:w="75" w:type="dxa"/>
              <w:left w:w="150" w:type="dxa"/>
              <w:bottom w:w="75" w:type="dxa"/>
              <w:right w:w="150" w:type="dxa"/>
            </w:tcMar>
            <w:hideMark/>
          </w:tcPr>
          <w:p w14:paraId="18C2F2CE" w14:textId="77777777" w:rsidR="002916CE" w:rsidRPr="0038379F" w:rsidRDefault="002916CE" w:rsidP="005D397F">
            <w:pPr>
              <w:numPr>
                <w:ilvl w:val="0"/>
                <w:numId w:val="7"/>
              </w:numPr>
              <w:spacing w:after="0" w:line="240" w:lineRule="auto"/>
              <w:ind w:right="0"/>
              <w:rPr>
                <w:rFonts w:cs="Arial"/>
              </w:rPr>
            </w:pPr>
            <w:r w:rsidRPr="00D542CB">
              <w:rPr>
                <w:rFonts w:cs="Arial"/>
              </w:rPr>
              <w:t>Plan, organise and manage resources to deliver required outcomes. Monitor progress, and identify risk and their mitigation. Able to use relevant project management tools.</w:t>
            </w:r>
          </w:p>
        </w:tc>
      </w:tr>
      <w:tr w:rsidR="002916CE" w:rsidRPr="00B02118" w14:paraId="50145AA8" w14:textId="77777777" w:rsidTr="00811B8D">
        <w:trPr>
          <w:gridAfter w:val="1"/>
          <w:wAfter w:w="30" w:type="dxa"/>
          <w:trHeight w:val="283"/>
        </w:trPr>
        <w:tc>
          <w:tcPr>
            <w:tcW w:w="2085" w:type="dxa"/>
            <w:tcBorders>
              <w:top w:val="nil"/>
              <w:left w:val="nil"/>
              <w:bottom w:val="nil"/>
              <w:right w:val="nil"/>
            </w:tcBorders>
            <w:shd w:val="clear" w:color="auto" w:fill="FFFFFF"/>
            <w:tcMar>
              <w:top w:w="75" w:type="dxa"/>
              <w:left w:w="150" w:type="dxa"/>
              <w:bottom w:w="75" w:type="dxa"/>
              <w:right w:w="150" w:type="dxa"/>
            </w:tcMar>
            <w:hideMark/>
          </w:tcPr>
          <w:p w14:paraId="60F350F6" w14:textId="77777777" w:rsidR="002916CE" w:rsidRPr="0038379F" w:rsidRDefault="002916CE" w:rsidP="00811B8D">
            <w:pPr>
              <w:rPr>
                <w:rFonts w:cs="Arial"/>
              </w:rPr>
            </w:pPr>
            <w:r w:rsidRPr="00D542CB">
              <w:rPr>
                <w:rFonts w:cs="Arial"/>
                <w:b/>
                <w:bCs/>
              </w:rPr>
              <w:t>Finance</w:t>
            </w:r>
          </w:p>
        </w:tc>
        <w:tc>
          <w:tcPr>
            <w:tcW w:w="7725" w:type="dxa"/>
            <w:gridSpan w:val="3"/>
            <w:tcBorders>
              <w:top w:val="nil"/>
              <w:left w:val="nil"/>
              <w:bottom w:val="nil"/>
              <w:right w:val="nil"/>
            </w:tcBorders>
            <w:shd w:val="clear" w:color="auto" w:fill="FFFFFF"/>
            <w:tcMar>
              <w:top w:w="75" w:type="dxa"/>
              <w:left w:w="150" w:type="dxa"/>
              <w:bottom w:w="75" w:type="dxa"/>
              <w:right w:w="150" w:type="dxa"/>
            </w:tcMar>
            <w:hideMark/>
          </w:tcPr>
          <w:p w14:paraId="7175D25E" w14:textId="77777777" w:rsidR="002916CE" w:rsidRPr="0038379F" w:rsidRDefault="002916CE" w:rsidP="005D397F">
            <w:pPr>
              <w:numPr>
                <w:ilvl w:val="0"/>
                <w:numId w:val="8"/>
              </w:numPr>
              <w:spacing w:after="0" w:line="240" w:lineRule="auto"/>
              <w:ind w:right="0"/>
              <w:rPr>
                <w:rFonts w:cs="Arial"/>
              </w:rPr>
            </w:pPr>
            <w:r w:rsidRPr="00D542CB">
              <w:rPr>
                <w:rFonts w:cs="Arial"/>
              </w:rPr>
              <w:t>Able to monitor budgets and provide reports, and consider financial implications of decisions and adjust approach/recommendations accordingly.</w:t>
            </w:r>
          </w:p>
        </w:tc>
      </w:tr>
      <w:tr w:rsidR="002916CE" w:rsidRPr="00B02118" w14:paraId="67A607D6" w14:textId="77777777" w:rsidTr="00811B8D">
        <w:trPr>
          <w:gridAfter w:val="1"/>
          <w:wAfter w:w="30" w:type="dxa"/>
          <w:trHeight w:val="283"/>
        </w:trPr>
        <w:tc>
          <w:tcPr>
            <w:tcW w:w="2085" w:type="dxa"/>
            <w:tcBorders>
              <w:top w:val="nil"/>
              <w:left w:val="nil"/>
              <w:bottom w:val="nil"/>
              <w:right w:val="nil"/>
            </w:tcBorders>
            <w:shd w:val="clear" w:color="auto" w:fill="FFFFFF"/>
            <w:tcMar>
              <w:top w:w="75" w:type="dxa"/>
              <w:left w:w="150" w:type="dxa"/>
              <w:bottom w:w="75" w:type="dxa"/>
              <w:right w:w="150" w:type="dxa"/>
            </w:tcMar>
          </w:tcPr>
          <w:p w14:paraId="37E6B846" w14:textId="77777777" w:rsidR="002916CE" w:rsidRPr="00181C6E" w:rsidRDefault="002916CE" w:rsidP="00811B8D">
            <w:pPr>
              <w:rPr>
                <w:rFonts w:cs="Arial"/>
                <w:b/>
                <w:bCs/>
              </w:rPr>
            </w:pPr>
          </w:p>
        </w:tc>
        <w:tc>
          <w:tcPr>
            <w:tcW w:w="7725" w:type="dxa"/>
            <w:gridSpan w:val="3"/>
            <w:tcBorders>
              <w:top w:val="nil"/>
              <w:left w:val="nil"/>
              <w:bottom w:val="nil"/>
              <w:right w:val="nil"/>
            </w:tcBorders>
            <w:shd w:val="clear" w:color="auto" w:fill="FFFFFF"/>
            <w:tcMar>
              <w:top w:w="75" w:type="dxa"/>
              <w:left w:w="150" w:type="dxa"/>
              <w:bottom w:w="75" w:type="dxa"/>
              <w:right w:w="150" w:type="dxa"/>
            </w:tcMar>
          </w:tcPr>
          <w:p w14:paraId="293815B8" w14:textId="77777777" w:rsidR="002916CE" w:rsidRPr="00181C6E" w:rsidRDefault="002916CE" w:rsidP="00811B8D">
            <w:pPr>
              <w:ind w:left="720"/>
              <w:rPr>
                <w:rFonts w:cs="Arial"/>
                <w:b/>
              </w:rPr>
            </w:pPr>
            <w:r w:rsidRPr="00D542CB">
              <w:rPr>
                <w:rFonts w:cs="Arial"/>
                <w:b/>
              </w:rPr>
              <w:t>Interpersonal Excellence – managing people and developing relationships</w:t>
            </w:r>
          </w:p>
        </w:tc>
      </w:tr>
      <w:tr w:rsidR="002916CE" w:rsidRPr="00B02118" w14:paraId="7EC544C9" w14:textId="77777777" w:rsidTr="00811B8D">
        <w:trPr>
          <w:gridAfter w:val="1"/>
          <w:wAfter w:w="30" w:type="dxa"/>
          <w:trHeight w:val="283"/>
        </w:trPr>
        <w:tc>
          <w:tcPr>
            <w:tcW w:w="2085" w:type="dxa"/>
            <w:tcBorders>
              <w:top w:val="nil"/>
              <w:left w:val="nil"/>
              <w:bottom w:val="nil"/>
              <w:right w:val="nil"/>
            </w:tcBorders>
            <w:shd w:val="clear" w:color="auto" w:fill="FFFFFF"/>
            <w:tcMar>
              <w:top w:w="75" w:type="dxa"/>
              <w:left w:w="150" w:type="dxa"/>
              <w:bottom w:w="75" w:type="dxa"/>
              <w:right w:w="150" w:type="dxa"/>
            </w:tcMar>
          </w:tcPr>
          <w:p w14:paraId="67878E55" w14:textId="77777777" w:rsidR="002916CE" w:rsidRPr="00181C6E" w:rsidRDefault="002916CE" w:rsidP="00811B8D">
            <w:pPr>
              <w:rPr>
                <w:rFonts w:cs="Arial"/>
                <w:b/>
                <w:bCs/>
              </w:rPr>
            </w:pPr>
            <w:r w:rsidRPr="00D542CB">
              <w:rPr>
                <w:rFonts w:cs="Arial"/>
                <w:b/>
                <w:bCs/>
              </w:rPr>
              <w:t>Leading People</w:t>
            </w:r>
          </w:p>
        </w:tc>
        <w:tc>
          <w:tcPr>
            <w:tcW w:w="7725" w:type="dxa"/>
            <w:gridSpan w:val="3"/>
            <w:tcBorders>
              <w:top w:val="nil"/>
              <w:left w:val="nil"/>
              <w:bottom w:val="nil"/>
              <w:right w:val="nil"/>
            </w:tcBorders>
            <w:shd w:val="clear" w:color="auto" w:fill="FFFFFF"/>
            <w:tcMar>
              <w:top w:w="75" w:type="dxa"/>
              <w:left w:w="150" w:type="dxa"/>
              <w:bottom w:w="75" w:type="dxa"/>
              <w:right w:w="150" w:type="dxa"/>
            </w:tcMar>
          </w:tcPr>
          <w:p w14:paraId="566C3ACE" w14:textId="77777777" w:rsidR="002916CE" w:rsidRDefault="002916CE" w:rsidP="005D397F">
            <w:pPr>
              <w:numPr>
                <w:ilvl w:val="0"/>
                <w:numId w:val="9"/>
              </w:numPr>
              <w:spacing w:after="0" w:line="240" w:lineRule="auto"/>
              <w:ind w:right="0"/>
              <w:rPr>
                <w:rFonts w:cs="Arial"/>
              </w:rPr>
            </w:pPr>
            <w:r w:rsidRPr="00D542CB">
              <w:rPr>
                <w:rFonts w:cs="Arial"/>
              </w:rPr>
              <w:t>Able to communicate organisational vision and goals and how these to apply to teams.</w:t>
            </w:r>
          </w:p>
          <w:p w14:paraId="1118C835" w14:textId="77777777" w:rsidR="002916CE" w:rsidRPr="00181C6E" w:rsidRDefault="002916CE" w:rsidP="005D397F">
            <w:pPr>
              <w:numPr>
                <w:ilvl w:val="0"/>
                <w:numId w:val="9"/>
              </w:numPr>
              <w:spacing w:after="0" w:line="240" w:lineRule="auto"/>
              <w:ind w:right="0"/>
              <w:rPr>
                <w:rFonts w:cs="Arial"/>
              </w:rPr>
            </w:pPr>
            <w:r w:rsidRPr="00D542CB">
              <w:rPr>
                <w:rFonts w:cs="Arial"/>
              </w:rPr>
              <w:lastRenderedPageBreak/>
              <w:t>Support development through coaching and mentoring, and enable and support high performance working. Able to support the management of change within the organisation.</w:t>
            </w:r>
          </w:p>
        </w:tc>
      </w:tr>
      <w:tr w:rsidR="002916CE" w:rsidRPr="00B02118" w14:paraId="18819DD6" w14:textId="77777777" w:rsidTr="00811B8D">
        <w:trPr>
          <w:gridAfter w:val="1"/>
          <w:wAfter w:w="30" w:type="dxa"/>
          <w:trHeight w:val="283"/>
        </w:trPr>
        <w:tc>
          <w:tcPr>
            <w:tcW w:w="2085" w:type="dxa"/>
            <w:tcBorders>
              <w:top w:val="nil"/>
              <w:left w:val="nil"/>
              <w:bottom w:val="nil"/>
              <w:right w:val="nil"/>
            </w:tcBorders>
            <w:shd w:val="clear" w:color="auto" w:fill="FFFFFF"/>
            <w:tcMar>
              <w:top w:w="75" w:type="dxa"/>
              <w:left w:w="150" w:type="dxa"/>
              <w:bottom w:w="75" w:type="dxa"/>
              <w:right w:w="150" w:type="dxa"/>
            </w:tcMar>
          </w:tcPr>
          <w:p w14:paraId="70ECC150" w14:textId="77777777" w:rsidR="002916CE" w:rsidRPr="00181C6E" w:rsidRDefault="002916CE" w:rsidP="00811B8D">
            <w:pPr>
              <w:rPr>
                <w:rFonts w:cs="Arial"/>
                <w:b/>
                <w:bCs/>
              </w:rPr>
            </w:pPr>
            <w:r w:rsidRPr="00D542CB">
              <w:rPr>
                <w:rFonts w:cs="Arial"/>
                <w:b/>
                <w:bCs/>
              </w:rPr>
              <w:lastRenderedPageBreak/>
              <w:t>Managing People</w:t>
            </w:r>
          </w:p>
        </w:tc>
        <w:tc>
          <w:tcPr>
            <w:tcW w:w="7725" w:type="dxa"/>
            <w:gridSpan w:val="3"/>
            <w:tcBorders>
              <w:top w:val="nil"/>
              <w:left w:val="nil"/>
              <w:bottom w:val="nil"/>
              <w:right w:val="nil"/>
            </w:tcBorders>
            <w:shd w:val="clear" w:color="auto" w:fill="FFFFFF"/>
            <w:tcMar>
              <w:top w:w="75" w:type="dxa"/>
              <w:left w:w="150" w:type="dxa"/>
              <w:bottom w:w="75" w:type="dxa"/>
              <w:right w:w="150" w:type="dxa"/>
            </w:tcMar>
          </w:tcPr>
          <w:p w14:paraId="45C1024A" w14:textId="77777777" w:rsidR="002916CE" w:rsidRPr="00181C6E" w:rsidRDefault="002916CE" w:rsidP="005D397F">
            <w:pPr>
              <w:numPr>
                <w:ilvl w:val="0"/>
                <w:numId w:val="9"/>
              </w:numPr>
              <w:spacing w:after="0" w:line="240" w:lineRule="auto"/>
              <w:ind w:right="0"/>
              <w:rPr>
                <w:rFonts w:cs="Arial"/>
              </w:rPr>
            </w:pPr>
            <w:r w:rsidRPr="00D542CB">
              <w:rPr>
                <w:rFonts w:cs="Arial"/>
              </w:rPr>
              <w:t>Able to manage talent and performance. Develop, build and motivate teams by identifying their strengths and enabling development within the workplace. Able to delegate and enable delivery though others.</w:t>
            </w:r>
          </w:p>
        </w:tc>
      </w:tr>
      <w:tr w:rsidR="002916CE" w:rsidRPr="00B02118" w14:paraId="357A8FEE" w14:textId="77777777" w:rsidTr="00811B8D">
        <w:trPr>
          <w:gridAfter w:val="1"/>
          <w:wAfter w:w="30" w:type="dxa"/>
          <w:trHeight w:val="5477"/>
        </w:trPr>
        <w:tc>
          <w:tcPr>
            <w:tcW w:w="2085" w:type="dxa"/>
            <w:tcBorders>
              <w:top w:val="nil"/>
              <w:left w:val="nil"/>
              <w:bottom w:val="nil"/>
              <w:right w:val="nil"/>
            </w:tcBorders>
            <w:shd w:val="clear" w:color="auto" w:fill="FFFFFF"/>
            <w:tcMar>
              <w:top w:w="75" w:type="dxa"/>
              <w:left w:w="150" w:type="dxa"/>
              <w:bottom w:w="75" w:type="dxa"/>
              <w:right w:w="150" w:type="dxa"/>
            </w:tcMar>
          </w:tcPr>
          <w:p w14:paraId="3F90E320" w14:textId="77777777" w:rsidR="002916CE" w:rsidRDefault="002916CE" w:rsidP="00811B8D">
            <w:pPr>
              <w:rPr>
                <w:rFonts w:cs="Arial"/>
                <w:b/>
                <w:bCs/>
              </w:rPr>
            </w:pPr>
            <w:r w:rsidRPr="00D542CB">
              <w:rPr>
                <w:rFonts w:cs="Arial"/>
                <w:b/>
                <w:bCs/>
              </w:rPr>
              <w:t>Building Relationships</w:t>
            </w:r>
          </w:p>
          <w:p w14:paraId="346607EF" w14:textId="77777777" w:rsidR="002916CE" w:rsidRDefault="002916CE" w:rsidP="00811B8D">
            <w:pPr>
              <w:rPr>
                <w:rFonts w:cs="Arial"/>
                <w:b/>
                <w:bCs/>
              </w:rPr>
            </w:pPr>
          </w:p>
          <w:p w14:paraId="494B3656" w14:textId="77777777" w:rsidR="002916CE" w:rsidRDefault="002916CE" w:rsidP="00811B8D">
            <w:pPr>
              <w:rPr>
                <w:rFonts w:cs="Arial"/>
                <w:b/>
                <w:bCs/>
              </w:rPr>
            </w:pPr>
          </w:p>
          <w:p w14:paraId="24CFEA5E" w14:textId="77777777" w:rsidR="002916CE" w:rsidRDefault="002916CE" w:rsidP="00811B8D">
            <w:pPr>
              <w:rPr>
                <w:rFonts w:cs="Arial"/>
                <w:b/>
                <w:bCs/>
              </w:rPr>
            </w:pPr>
          </w:p>
          <w:p w14:paraId="575EE9BF" w14:textId="77777777" w:rsidR="002916CE" w:rsidRDefault="002916CE" w:rsidP="00811B8D">
            <w:pPr>
              <w:rPr>
                <w:rFonts w:cs="Arial"/>
                <w:b/>
                <w:bCs/>
              </w:rPr>
            </w:pPr>
            <w:r w:rsidRPr="00D542CB">
              <w:rPr>
                <w:rFonts w:cs="Arial"/>
                <w:b/>
                <w:bCs/>
              </w:rPr>
              <w:t>Communication</w:t>
            </w:r>
          </w:p>
          <w:p w14:paraId="6F3A16CE" w14:textId="5982E8AB" w:rsidR="002916CE" w:rsidRDefault="002916CE" w:rsidP="00811B8D">
            <w:pPr>
              <w:rPr>
                <w:rFonts w:cs="Arial"/>
                <w:b/>
                <w:bCs/>
              </w:rPr>
            </w:pPr>
          </w:p>
          <w:p w14:paraId="0E24D85E" w14:textId="77777777" w:rsidR="002916CE" w:rsidRDefault="002916CE" w:rsidP="00811B8D">
            <w:pPr>
              <w:rPr>
                <w:rFonts w:cs="Arial"/>
                <w:b/>
                <w:bCs/>
              </w:rPr>
            </w:pPr>
          </w:p>
          <w:p w14:paraId="2289D58C" w14:textId="77777777" w:rsidR="002916CE" w:rsidRDefault="002916CE" w:rsidP="00811B8D">
            <w:pPr>
              <w:rPr>
                <w:rFonts w:cs="Arial"/>
                <w:b/>
                <w:bCs/>
              </w:rPr>
            </w:pPr>
          </w:p>
          <w:p w14:paraId="1ACBA3FE" w14:textId="77777777" w:rsidR="002916CE" w:rsidRDefault="002916CE" w:rsidP="00811B8D">
            <w:pPr>
              <w:rPr>
                <w:rFonts w:cs="Arial"/>
                <w:b/>
                <w:bCs/>
              </w:rPr>
            </w:pPr>
            <w:r w:rsidRPr="005529CE">
              <w:rPr>
                <w:rFonts w:cs="Arial"/>
                <w:b/>
                <w:bCs/>
              </w:rPr>
              <w:t>Self-Awareness</w:t>
            </w:r>
          </w:p>
          <w:p w14:paraId="115F08B0" w14:textId="77777777" w:rsidR="002916CE" w:rsidRDefault="002916CE" w:rsidP="00811B8D">
            <w:pPr>
              <w:rPr>
                <w:rFonts w:cs="Arial"/>
                <w:b/>
                <w:bCs/>
              </w:rPr>
            </w:pPr>
          </w:p>
          <w:p w14:paraId="0CF01D4A" w14:textId="77777777" w:rsidR="002916CE" w:rsidRDefault="002916CE" w:rsidP="00811B8D">
            <w:pPr>
              <w:rPr>
                <w:rFonts w:cs="Arial"/>
                <w:b/>
                <w:bCs/>
              </w:rPr>
            </w:pPr>
            <w:r w:rsidRPr="005529CE">
              <w:rPr>
                <w:rFonts w:cs="Arial"/>
                <w:b/>
                <w:bCs/>
              </w:rPr>
              <w:t>Management of Self</w:t>
            </w:r>
          </w:p>
          <w:p w14:paraId="00F531C4" w14:textId="77777777" w:rsidR="002916CE" w:rsidRDefault="002916CE" w:rsidP="00811B8D">
            <w:pPr>
              <w:rPr>
                <w:rFonts w:cs="Arial"/>
                <w:b/>
                <w:bCs/>
              </w:rPr>
            </w:pPr>
          </w:p>
          <w:p w14:paraId="0E9EC016" w14:textId="5A3366A2" w:rsidR="002916CE" w:rsidRPr="00181C6E" w:rsidRDefault="002916CE" w:rsidP="00811B8D">
            <w:pPr>
              <w:rPr>
                <w:rFonts w:cs="Arial"/>
                <w:b/>
                <w:bCs/>
              </w:rPr>
            </w:pPr>
            <w:r w:rsidRPr="00EA096C">
              <w:rPr>
                <w:rFonts w:cs="Arial"/>
                <w:b/>
                <w:bCs/>
              </w:rPr>
              <w:t>Decision Making</w:t>
            </w:r>
          </w:p>
        </w:tc>
        <w:tc>
          <w:tcPr>
            <w:tcW w:w="7725" w:type="dxa"/>
            <w:gridSpan w:val="3"/>
            <w:tcBorders>
              <w:top w:val="nil"/>
              <w:left w:val="nil"/>
              <w:bottom w:val="nil"/>
              <w:right w:val="nil"/>
            </w:tcBorders>
            <w:shd w:val="clear" w:color="auto" w:fill="FFFFFF"/>
            <w:tcMar>
              <w:top w:w="75" w:type="dxa"/>
              <w:left w:w="150" w:type="dxa"/>
              <w:bottom w:w="75" w:type="dxa"/>
              <w:right w:w="150" w:type="dxa"/>
            </w:tcMar>
          </w:tcPr>
          <w:p w14:paraId="7B3BB56D" w14:textId="77777777" w:rsidR="002916CE" w:rsidRDefault="002916CE" w:rsidP="005D397F">
            <w:pPr>
              <w:numPr>
                <w:ilvl w:val="0"/>
                <w:numId w:val="9"/>
              </w:numPr>
              <w:spacing w:after="0" w:line="240" w:lineRule="auto"/>
              <w:ind w:right="0"/>
              <w:rPr>
                <w:rFonts w:cs="Arial"/>
              </w:rPr>
            </w:pPr>
            <w:r w:rsidRPr="00D542CB">
              <w:rPr>
                <w:rFonts w:cs="Arial"/>
              </w:rPr>
              <w:t>Able to build trust, and use effective negotiation and influencing skills and manage conflict.</w:t>
            </w:r>
          </w:p>
          <w:p w14:paraId="3CAC0199" w14:textId="77777777" w:rsidR="002916CE" w:rsidRDefault="002916CE" w:rsidP="005D397F">
            <w:pPr>
              <w:numPr>
                <w:ilvl w:val="0"/>
                <w:numId w:val="9"/>
              </w:numPr>
              <w:spacing w:after="0" w:line="240" w:lineRule="auto"/>
              <w:ind w:right="0"/>
              <w:rPr>
                <w:rFonts w:cs="Arial"/>
              </w:rPr>
            </w:pPr>
            <w:r w:rsidRPr="00D542CB">
              <w:rPr>
                <w:rFonts w:cs="Arial"/>
              </w:rPr>
              <w:t>Able to identify and share good practice, and work collaboratively with others both inside and outside of the organisation. Use of specialist advice and support to deliver against plans.</w:t>
            </w:r>
          </w:p>
          <w:p w14:paraId="2DC60CBF" w14:textId="77777777" w:rsidR="002916CE" w:rsidRDefault="002916CE" w:rsidP="00811B8D">
            <w:pPr>
              <w:rPr>
                <w:rFonts w:cs="Arial"/>
              </w:rPr>
            </w:pPr>
          </w:p>
          <w:p w14:paraId="21E3BDC6" w14:textId="77777777" w:rsidR="002916CE" w:rsidRDefault="002916CE" w:rsidP="005D397F">
            <w:pPr>
              <w:pStyle w:val="ListParagraph"/>
              <w:numPr>
                <w:ilvl w:val="0"/>
                <w:numId w:val="24"/>
              </w:numPr>
              <w:ind w:right="0"/>
              <w:rPr>
                <w:rFonts w:ascii="Arial" w:hAnsi="Arial" w:cs="Arial"/>
                <w:sz w:val="22"/>
                <w:szCs w:val="22"/>
              </w:rPr>
            </w:pPr>
            <w:r w:rsidRPr="00D542CB">
              <w:rPr>
                <w:rFonts w:ascii="Arial" w:hAnsi="Arial" w:cs="Arial"/>
                <w:sz w:val="22"/>
                <w:szCs w:val="22"/>
              </w:rPr>
              <w:t>Able to communicate effectively (verbal, non-verbal, written, digital) and be flexible in communication style. Able to chair meetings and present using a range of media. Use of active listening, and able to challenge and give constructive feedback.</w:t>
            </w:r>
          </w:p>
          <w:p w14:paraId="38F42C39" w14:textId="77777777" w:rsidR="002916CE" w:rsidRDefault="002916CE" w:rsidP="00811B8D">
            <w:pPr>
              <w:rPr>
                <w:rFonts w:cs="Arial"/>
              </w:rPr>
            </w:pPr>
          </w:p>
          <w:p w14:paraId="0A5151A4" w14:textId="77777777" w:rsidR="002916CE" w:rsidRDefault="002916CE" w:rsidP="00811B8D">
            <w:pPr>
              <w:pStyle w:val="ListParagraph"/>
              <w:rPr>
                <w:rFonts w:ascii="Arial" w:hAnsi="Arial" w:cs="Arial"/>
                <w:b/>
                <w:sz w:val="22"/>
                <w:szCs w:val="22"/>
              </w:rPr>
            </w:pPr>
            <w:r w:rsidRPr="005529CE">
              <w:rPr>
                <w:rFonts w:ascii="Arial" w:hAnsi="Arial" w:cs="Arial"/>
                <w:b/>
                <w:sz w:val="22"/>
                <w:szCs w:val="22"/>
              </w:rPr>
              <w:t>Personal Effectiveness – managing self</w:t>
            </w:r>
          </w:p>
          <w:p w14:paraId="6CB5A644" w14:textId="77777777" w:rsidR="002916CE" w:rsidRDefault="002916CE" w:rsidP="00811B8D">
            <w:pPr>
              <w:pStyle w:val="ListParagraph"/>
              <w:rPr>
                <w:rFonts w:ascii="Arial" w:hAnsi="Arial" w:cs="Arial"/>
                <w:b/>
                <w:sz w:val="22"/>
                <w:szCs w:val="22"/>
              </w:rPr>
            </w:pPr>
          </w:p>
          <w:p w14:paraId="0FB8668F" w14:textId="77777777" w:rsidR="002916CE" w:rsidRDefault="002916CE" w:rsidP="005D397F">
            <w:pPr>
              <w:pStyle w:val="ListParagraph"/>
              <w:numPr>
                <w:ilvl w:val="0"/>
                <w:numId w:val="24"/>
              </w:numPr>
              <w:ind w:right="0"/>
              <w:rPr>
                <w:rFonts w:ascii="Arial" w:hAnsi="Arial" w:cs="Arial"/>
                <w:sz w:val="22"/>
                <w:szCs w:val="22"/>
              </w:rPr>
            </w:pPr>
            <w:r w:rsidRPr="005529CE">
              <w:rPr>
                <w:rFonts w:ascii="Arial" w:hAnsi="Arial" w:cs="Arial"/>
                <w:sz w:val="22"/>
                <w:szCs w:val="22"/>
              </w:rPr>
              <w:t>Able to reflect on own performance, working style and its impact on others.</w:t>
            </w:r>
          </w:p>
          <w:p w14:paraId="30432623" w14:textId="77777777" w:rsidR="002916CE" w:rsidRDefault="002916CE" w:rsidP="00811B8D">
            <w:pPr>
              <w:rPr>
                <w:rFonts w:cs="Arial"/>
              </w:rPr>
            </w:pPr>
          </w:p>
          <w:p w14:paraId="1B1ACA4F" w14:textId="77777777" w:rsidR="002916CE" w:rsidRDefault="002916CE" w:rsidP="005D397F">
            <w:pPr>
              <w:pStyle w:val="ListParagraph"/>
              <w:numPr>
                <w:ilvl w:val="0"/>
                <w:numId w:val="24"/>
              </w:numPr>
              <w:ind w:right="0"/>
              <w:rPr>
                <w:rFonts w:ascii="Arial" w:hAnsi="Arial" w:cs="Arial"/>
                <w:sz w:val="22"/>
                <w:szCs w:val="22"/>
              </w:rPr>
            </w:pPr>
            <w:r w:rsidRPr="005529CE">
              <w:rPr>
                <w:rFonts w:ascii="Arial" w:hAnsi="Arial" w:cs="Arial"/>
                <w:sz w:val="22"/>
                <w:szCs w:val="22"/>
              </w:rPr>
              <w:t>Able to create a personal development plan.  Use of time management and prioritisation techniques.</w:t>
            </w:r>
          </w:p>
          <w:p w14:paraId="6DCFF803" w14:textId="77777777" w:rsidR="002916CE" w:rsidRPr="00EE3D49" w:rsidRDefault="002916CE" w:rsidP="00811B8D">
            <w:pPr>
              <w:pStyle w:val="ListParagraph"/>
              <w:rPr>
                <w:rFonts w:ascii="Arial" w:hAnsi="Arial" w:cs="Arial"/>
                <w:sz w:val="22"/>
                <w:szCs w:val="22"/>
              </w:rPr>
            </w:pPr>
          </w:p>
          <w:p w14:paraId="5E6A7796" w14:textId="77777777" w:rsidR="002916CE" w:rsidRPr="005529CE" w:rsidRDefault="002916CE" w:rsidP="005D397F">
            <w:pPr>
              <w:pStyle w:val="ListParagraph"/>
              <w:numPr>
                <w:ilvl w:val="0"/>
                <w:numId w:val="24"/>
              </w:numPr>
              <w:ind w:right="0"/>
              <w:rPr>
                <w:rFonts w:ascii="Arial" w:hAnsi="Arial" w:cs="Arial"/>
                <w:sz w:val="22"/>
                <w:szCs w:val="22"/>
              </w:rPr>
            </w:pPr>
            <w:r w:rsidRPr="00EE3D49">
              <w:rPr>
                <w:rFonts w:ascii="Arial" w:hAnsi="Arial" w:cs="Arial"/>
                <w:sz w:val="22"/>
                <w:szCs w:val="22"/>
              </w:rPr>
              <w:t xml:space="preserve">Able to undertake critical analysis and evaluation to support decision making Use of effective </w:t>
            </w:r>
            <w:proofErr w:type="gramStart"/>
            <w:r w:rsidRPr="00EE3D49">
              <w:rPr>
                <w:rFonts w:ascii="Arial" w:hAnsi="Arial" w:cs="Arial"/>
                <w:sz w:val="22"/>
                <w:szCs w:val="22"/>
              </w:rPr>
              <w:t>problem solving</w:t>
            </w:r>
            <w:proofErr w:type="gramEnd"/>
            <w:r w:rsidRPr="00EE3D49">
              <w:rPr>
                <w:rFonts w:ascii="Arial" w:hAnsi="Arial" w:cs="Arial"/>
                <w:sz w:val="22"/>
                <w:szCs w:val="22"/>
              </w:rPr>
              <w:t xml:space="preserve"> techniques</w:t>
            </w:r>
          </w:p>
        </w:tc>
      </w:tr>
      <w:tr w:rsidR="002916CE" w:rsidRPr="00B02118" w14:paraId="5B82CF43" w14:textId="77777777" w:rsidTr="00811B8D">
        <w:trPr>
          <w:gridAfter w:val="2"/>
          <w:wAfter w:w="444" w:type="dxa"/>
          <w:trHeight w:val="283"/>
        </w:trPr>
        <w:tc>
          <w:tcPr>
            <w:tcW w:w="2574" w:type="dxa"/>
            <w:gridSpan w:val="2"/>
            <w:tcBorders>
              <w:top w:val="nil"/>
              <w:left w:val="nil"/>
              <w:bottom w:val="nil"/>
              <w:right w:val="nil"/>
            </w:tcBorders>
            <w:shd w:val="clear" w:color="auto" w:fill="FFFFFF"/>
            <w:tcMar>
              <w:top w:w="75" w:type="dxa"/>
              <w:left w:w="150" w:type="dxa"/>
              <w:bottom w:w="75" w:type="dxa"/>
              <w:right w:w="150" w:type="dxa"/>
            </w:tcMar>
            <w:hideMark/>
          </w:tcPr>
          <w:p w14:paraId="39F08084" w14:textId="77777777" w:rsidR="002916CE" w:rsidRPr="00910E00" w:rsidRDefault="002916CE" w:rsidP="00811B8D">
            <w:pPr>
              <w:rPr>
                <w:rFonts w:cs="Arial"/>
                <w:b/>
                <w:bCs/>
                <w:u w:val="single"/>
              </w:rPr>
            </w:pPr>
            <w:r w:rsidRPr="00910E00">
              <w:rPr>
                <w:rFonts w:cs="Arial"/>
                <w:b/>
                <w:bCs/>
                <w:u w:val="single"/>
              </w:rPr>
              <w:t>Behaviours</w:t>
            </w:r>
          </w:p>
          <w:p w14:paraId="5A7F26BC" w14:textId="77777777" w:rsidR="002916CE" w:rsidRDefault="002916CE" w:rsidP="00811B8D">
            <w:pPr>
              <w:ind w:left="14" w:hanging="14"/>
              <w:rPr>
                <w:rFonts w:cs="Arial"/>
                <w:b/>
                <w:bCs/>
              </w:rPr>
            </w:pPr>
          </w:p>
          <w:p w14:paraId="5AFDF1E2" w14:textId="77777777" w:rsidR="002916CE" w:rsidRPr="0038379F" w:rsidRDefault="002916CE" w:rsidP="00811B8D">
            <w:pPr>
              <w:ind w:left="14" w:hanging="14"/>
              <w:rPr>
                <w:rFonts w:cs="Arial"/>
              </w:rPr>
            </w:pPr>
            <w:r w:rsidRPr="00820500">
              <w:rPr>
                <w:rFonts w:cs="Arial"/>
                <w:b/>
                <w:bCs/>
              </w:rPr>
              <w:t>Takes responsibility</w:t>
            </w:r>
          </w:p>
        </w:tc>
        <w:tc>
          <w:tcPr>
            <w:tcW w:w="6822" w:type="dxa"/>
            <w:tcBorders>
              <w:top w:val="nil"/>
              <w:left w:val="nil"/>
              <w:bottom w:val="nil"/>
              <w:right w:val="nil"/>
            </w:tcBorders>
            <w:shd w:val="clear" w:color="auto" w:fill="FFFFFF"/>
            <w:tcMar>
              <w:top w:w="75" w:type="dxa"/>
              <w:left w:w="150" w:type="dxa"/>
              <w:bottom w:w="75" w:type="dxa"/>
              <w:right w:w="150" w:type="dxa"/>
            </w:tcMar>
            <w:hideMark/>
          </w:tcPr>
          <w:p w14:paraId="5B35410B" w14:textId="77777777" w:rsidR="002916CE" w:rsidRDefault="002916CE" w:rsidP="00811B8D">
            <w:pPr>
              <w:ind w:left="269" w:hanging="361"/>
              <w:rPr>
                <w:rFonts w:cs="Arial"/>
              </w:rPr>
            </w:pPr>
          </w:p>
          <w:p w14:paraId="250D29F3" w14:textId="77777777" w:rsidR="002916CE" w:rsidRDefault="002916CE" w:rsidP="00811B8D">
            <w:pPr>
              <w:ind w:left="269" w:hanging="361"/>
              <w:rPr>
                <w:rFonts w:cs="Arial"/>
              </w:rPr>
            </w:pPr>
          </w:p>
          <w:p w14:paraId="050F18C9" w14:textId="77777777" w:rsidR="002916CE" w:rsidRDefault="002916CE" w:rsidP="005D397F">
            <w:pPr>
              <w:numPr>
                <w:ilvl w:val="0"/>
                <w:numId w:val="10"/>
              </w:numPr>
              <w:tabs>
                <w:tab w:val="clear" w:pos="720"/>
                <w:tab w:val="num" w:pos="269"/>
              </w:tabs>
              <w:spacing w:after="0" w:line="240" w:lineRule="auto"/>
              <w:ind w:left="269" w:right="0" w:hanging="361"/>
              <w:rPr>
                <w:rFonts w:cs="Arial"/>
              </w:rPr>
            </w:pPr>
            <w:r w:rsidRPr="00820500">
              <w:rPr>
                <w:rFonts w:cs="Arial"/>
              </w:rPr>
              <w:t>Drive to achieve in all aspects of work. Demonstrates resilience and accountability</w:t>
            </w:r>
          </w:p>
          <w:p w14:paraId="2F3691C4" w14:textId="77777777" w:rsidR="002916CE" w:rsidRPr="00EE3D49" w:rsidRDefault="002916CE" w:rsidP="005D397F">
            <w:pPr>
              <w:numPr>
                <w:ilvl w:val="0"/>
                <w:numId w:val="10"/>
              </w:numPr>
              <w:tabs>
                <w:tab w:val="clear" w:pos="720"/>
                <w:tab w:val="num" w:pos="269"/>
              </w:tabs>
              <w:spacing w:after="0" w:line="240" w:lineRule="auto"/>
              <w:ind w:left="269" w:right="0" w:hanging="361"/>
              <w:rPr>
                <w:rFonts w:cs="Arial"/>
              </w:rPr>
            </w:pPr>
            <w:r w:rsidRPr="00EE3D49">
              <w:rPr>
                <w:rFonts w:cs="Arial"/>
              </w:rPr>
              <w:t>Determination when managing difficult situations.  Seeks new opportunities.</w:t>
            </w:r>
          </w:p>
        </w:tc>
      </w:tr>
      <w:tr w:rsidR="002916CE" w:rsidRPr="00B02118" w14:paraId="17E6142D" w14:textId="77777777" w:rsidTr="00811B8D">
        <w:trPr>
          <w:gridAfter w:val="2"/>
          <w:wAfter w:w="444" w:type="dxa"/>
          <w:trHeight w:val="283"/>
        </w:trPr>
        <w:tc>
          <w:tcPr>
            <w:tcW w:w="2574" w:type="dxa"/>
            <w:gridSpan w:val="2"/>
            <w:tcBorders>
              <w:top w:val="nil"/>
              <w:left w:val="nil"/>
              <w:bottom w:val="nil"/>
              <w:right w:val="nil"/>
            </w:tcBorders>
            <w:shd w:val="clear" w:color="auto" w:fill="FFFFFF"/>
            <w:tcMar>
              <w:top w:w="75" w:type="dxa"/>
              <w:left w:w="150" w:type="dxa"/>
              <w:bottom w:w="75" w:type="dxa"/>
              <w:right w:w="150" w:type="dxa"/>
            </w:tcMar>
            <w:hideMark/>
          </w:tcPr>
          <w:p w14:paraId="44562CFC" w14:textId="77777777" w:rsidR="002916CE" w:rsidRPr="0038379F" w:rsidRDefault="002916CE" w:rsidP="00811B8D">
            <w:pPr>
              <w:ind w:left="14" w:hanging="14"/>
              <w:rPr>
                <w:rFonts w:cs="Arial"/>
              </w:rPr>
            </w:pPr>
            <w:r w:rsidRPr="00820500">
              <w:rPr>
                <w:rFonts w:cs="Arial"/>
                <w:b/>
                <w:bCs/>
              </w:rPr>
              <w:t>Inclusive</w:t>
            </w:r>
          </w:p>
        </w:tc>
        <w:tc>
          <w:tcPr>
            <w:tcW w:w="6822" w:type="dxa"/>
            <w:tcBorders>
              <w:top w:val="nil"/>
              <w:left w:val="nil"/>
              <w:bottom w:val="nil"/>
              <w:right w:val="nil"/>
            </w:tcBorders>
            <w:shd w:val="clear" w:color="auto" w:fill="FFFFFF"/>
            <w:tcMar>
              <w:top w:w="75" w:type="dxa"/>
              <w:left w:w="150" w:type="dxa"/>
              <w:bottom w:w="75" w:type="dxa"/>
              <w:right w:w="150" w:type="dxa"/>
            </w:tcMar>
            <w:hideMark/>
          </w:tcPr>
          <w:p w14:paraId="39088BC0" w14:textId="77777777" w:rsidR="002916CE" w:rsidRPr="0038379F" w:rsidRDefault="002916CE" w:rsidP="005D397F">
            <w:pPr>
              <w:numPr>
                <w:ilvl w:val="0"/>
                <w:numId w:val="20"/>
              </w:numPr>
              <w:spacing w:after="0" w:line="240" w:lineRule="auto"/>
              <w:ind w:left="269" w:right="0" w:hanging="361"/>
              <w:rPr>
                <w:rFonts w:cs="Arial"/>
              </w:rPr>
            </w:pPr>
            <w:r w:rsidRPr="00820500">
              <w:rPr>
                <w:rFonts w:cs="Arial"/>
              </w:rPr>
              <w:t xml:space="preserve">Open, </w:t>
            </w:r>
            <w:r w:rsidRPr="00EE3D49">
              <w:rPr>
                <w:rFonts w:cs="Arial"/>
              </w:rPr>
              <w:t>approachable, authentic, and able to build trust with others.  Seeks the views of others and values diversity.</w:t>
            </w:r>
          </w:p>
        </w:tc>
      </w:tr>
      <w:tr w:rsidR="002916CE" w:rsidRPr="00B02118" w14:paraId="15974085" w14:textId="77777777" w:rsidTr="00811B8D">
        <w:trPr>
          <w:gridAfter w:val="2"/>
          <w:wAfter w:w="444" w:type="dxa"/>
          <w:trHeight w:val="283"/>
        </w:trPr>
        <w:tc>
          <w:tcPr>
            <w:tcW w:w="2574" w:type="dxa"/>
            <w:gridSpan w:val="2"/>
            <w:tcBorders>
              <w:top w:val="nil"/>
              <w:left w:val="nil"/>
              <w:bottom w:val="nil"/>
              <w:right w:val="nil"/>
            </w:tcBorders>
            <w:shd w:val="clear" w:color="auto" w:fill="FFFFFF"/>
            <w:tcMar>
              <w:top w:w="75" w:type="dxa"/>
              <w:left w:w="150" w:type="dxa"/>
              <w:bottom w:w="75" w:type="dxa"/>
              <w:right w:w="150" w:type="dxa"/>
            </w:tcMar>
            <w:hideMark/>
          </w:tcPr>
          <w:p w14:paraId="70A0CA80" w14:textId="77777777" w:rsidR="002916CE" w:rsidRPr="0038379F" w:rsidRDefault="002916CE" w:rsidP="00811B8D">
            <w:pPr>
              <w:ind w:left="14" w:hanging="14"/>
              <w:rPr>
                <w:rFonts w:cs="Arial"/>
              </w:rPr>
            </w:pPr>
            <w:r w:rsidRPr="00820500">
              <w:rPr>
                <w:rFonts w:cs="Arial"/>
                <w:b/>
                <w:bCs/>
              </w:rPr>
              <w:t>Agile</w:t>
            </w:r>
          </w:p>
        </w:tc>
        <w:tc>
          <w:tcPr>
            <w:tcW w:w="6822" w:type="dxa"/>
            <w:tcBorders>
              <w:top w:val="nil"/>
              <w:left w:val="nil"/>
              <w:bottom w:val="nil"/>
              <w:right w:val="nil"/>
            </w:tcBorders>
            <w:shd w:val="clear" w:color="auto" w:fill="FFFFFF"/>
            <w:tcMar>
              <w:top w:w="75" w:type="dxa"/>
              <w:left w:w="150" w:type="dxa"/>
              <w:bottom w:w="75" w:type="dxa"/>
              <w:right w:w="150" w:type="dxa"/>
            </w:tcMar>
            <w:hideMark/>
          </w:tcPr>
          <w:p w14:paraId="63858DA1" w14:textId="77777777" w:rsidR="002916CE" w:rsidRPr="0038379F" w:rsidRDefault="002916CE" w:rsidP="005D397F">
            <w:pPr>
              <w:numPr>
                <w:ilvl w:val="0"/>
                <w:numId w:val="21"/>
              </w:numPr>
              <w:spacing w:after="0" w:line="240" w:lineRule="auto"/>
              <w:ind w:left="269" w:right="0" w:hanging="361"/>
              <w:rPr>
                <w:rFonts w:cs="Arial"/>
              </w:rPr>
            </w:pPr>
            <w:r w:rsidRPr="00EE3D49">
              <w:rPr>
                <w:rFonts w:cs="Arial"/>
              </w:rPr>
              <w:t>Flexible to the needs of the organisation. Is creative, innovative and enterprising when seeking solutions to business needs. Positive and adaptable, responding well to feedback and need for change. Open to new ways of working.</w:t>
            </w:r>
          </w:p>
        </w:tc>
      </w:tr>
      <w:tr w:rsidR="002916CE" w:rsidRPr="00B02118" w14:paraId="64EDFFED" w14:textId="77777777" w:rsidTr="00811B8D">
        <w:trPr>
          <w:gridAfter w:val="2"/>
          <w:wAfter w:w="444" w:type="dxa"/>
          <w:trHeight w:val="283"/>
        </w:trPr>
        <w:tc>
          <w:tcPr>
            <w:tcW w:w="2574" w:type="dxa"/>
            <w:gridSpan w:val="2"/>
            <w:tcBorders>
              <w:top w:val="nil"/>
              <w:left w:val="nil"/>
              <w:bottom w:val="nil"/>
              <w:right w:val="nil"/>
            </w:tcBorders>
            <w:shd w:val="clear" w:color="auto" w:fill="FFFFFF"/>
            <w:tcMar>
              <w:top w:w="75" w:type="dxa"/>
              <w:left w:w="150" w:type="dxa"/>
              <w:bottom w:w="75" w:type="dxa"/>
              <w:right w:w="150" w:type="dxa"/>
            </w:tcMar>
            <w:hideMark/>
          </w:tcPr>
          <w:p w14:paraId="6692D86D" w14:textId="77777777" w:rsidR="002916CE" w:rsidRPr="0038379F" w:rsidRDefault="002916CE" w:rsidP="00811B8D">
            <w:pPr>
              <w:ind w:left="14" w:hanging="14"/>
              <w:rPr>
                <w:rFonts w:cs="Arial"/>
              </w:rPr>
            </w:pPr>
            <w:r w:rsidRPr="00820500">
              <w:rPr>
                <w:rFonts w:cs="Arial"/>
                <w:b/>
                <w:bCs/>
              </w:rPr>
              <w:t>Professionalism</w:t>
            </w:r>
          </w:p>
        </w:tc>
        <w:tc>
          <w:tcPr>
            <w:tcW w:w="6822" w:type="dxa"/>
            <w:tcBorders>
              <w:top w:val="nil"/>
              <w:left w:val="nil"/>
              <w:bottom w:val="nil"/>
              <w:right w:val="nil"/>
            </w:tcBorders>
            <w:shd w:val="clear" w:color="auto" w:fill="FFFFFF"/>
            <w:tcMar>
              <w:top w:w="75" w:type="dxa"/>
              <w:left w:w="150" w:type="dxa"/>
              <w:bottom w:w="75" w:type="dxa"/>
              <w:right w:w="150" w:type="dxa"/>
            </w:tcMar>
            <w:hideMark/>
          </w:tcPr>
          <w:p w14:paraId="2A85AA96" w14:textId="77777777" w:rsidR="002916CE" w:rsidRPr="0038379F" w:rsidRDefault="002916CE" w:rsidP="005D397F">
            <w:pPr>
              <w:numPr>
                <w:ilvl w:val="0"/>
                <w:numId w:val="22"/>
              </w:numPr>
              <w:spacing w:after="0" w:line="240" w:lineRule="auto"/>
              <w:ind w:left="269" w:right="0" w:hanging="361"/>
              <w:rPr>
                <w:rFonts w:cs="Arial"/>
              </w:rPr>
            </w:pPr>
            <w:r w:rsidRPr="00820500">
              <w:rPr>
                <w:rFonts w:cs="Arial"/>
              </w:rPr>
              <w:t>Sets an example, and is fair, consistent and impartial.  Open and honest. Operates within organisational values</w:t>
            </w:r>
          </w:p>
        </w:tc>
      </w:tr>
    </w:tbl>
    <w:p w14:paraId="51C3644C" w14:textId="77777777" w:rsidR="0029442B" w:rsidRDefault="009003B0">
      <w:pPr>
        <w:rPr>
          <w:color w:val="808B99"/>
          <w:sz w:val="28"/>
          <w:szCs w:val="28"/>
        </w:rPr>
      </w:pPr>
      <w:r>
        <w:br w:type="page"/>
      </w:r>
      <w:r w:rsidR="0029442B" w:rsidRPr="0029442B">
        <w:rPr>
          <w:color w:val="808B99"/>
          <w:sz w:val="28"/>
          <w:szCs w:val="28"/>
        </w:rPr>
        <w:lastRenderedPageBreak/>
        <w:t>Presentation on Work based Project with Q&amp;A session</w:t>
      </w:r>
    </w:p>
    <w:p w14:paraId="1B3B49F2" w14:textId="77777777" w:rsidR="0029442B" w:rsidRPr="00EC55E5" w:rsidRDefault="0029442B" w:rsidP="0029442B">
      <w:pPr>
        <w:rPr>
          <w:b/>
          <w:bCs/>
          <w:color w:val="808B99"/>
          <w:sz w:val="28"/>
          <w:szCs w:val="28"/>
        </w:rPr>
      </w:pPr>
      <w:r w:rsidRPr="00EC55E5">
        <w:rPr>
          <w:b/>
          <w:bCs/>
        </w:rPr>
        <w:t>What the End-Point Assessment Plan states</w:t>
      </w:r>
    </w:p>
    <w:p w14:paraId="7FAB825B" w14:textId="153CD245" w:rsidR="0029442B" w:rsidRDefault="0029442B" w:rsidP="0029442B">
      <w:r w:rsidRPr="0029442B">
        <w:t>Work Based Project</w:t>
      </w:r>
    </w:p>
    <w:p w14:paraId="1494207B" w14:textId="0D5136AF" w:rsidR="0029442B" w:rsidRPr="0029442B" w:rsidRDefault="0029442B" w:rsidP="0029442B">
      <w:r w:rsidRPr="0029442B">
        <w:t xml:space="preserve">The Work Based Project is one that represents the skills, knowledge and behaviours in the Standard. It provides a substantive evidence base from a </w:t>
      </w:r>
      <w:proofErr w:type="gramStart"/>
      <w:r w:rsidRPr="0029442B">
        <w:t>business related</w:t>
      </w:r>
      <w:proofErr w:type="gramEnd"/>
      <w:r w:rsidRPr="0029442B">
        <w:t xml:space="preserve"> project to demonstrate the application of skills and knowledge. The project will take place towards the end of the apprenticeship – likely to be during the 6 months</w:t>
      </w:r>
    </w:p>
    <w:p w14:paraId="11AED917" w14:textId="77777777" w:rsidR="0029442B" w:rsidRPr="0029442B" w:rsidRDefault="0029442B" w:rsidP="0029442B">
      <w:r w:rsidRPr="0029442B">
        <w:t>Each project must enable the following to be demonstrated:</w:t>
      </w:r>
    </w:p>
    <w:p w14:paraId="7BCB08FD" w14:textId="43A4F8C5" w:rsidR="0029442B" w:rsidRPr="0029442B" w:rsidRDefault="0029442B" w:rsidP="005D397F">
      <w:pPr>
        <w:pStyle w:val="ListParagraph"/>
        <w:numPr>
          <w:ilvl w:val="0"/>
          <w:numId w:val="26"/>
        </w:numPr>
        <w:rPr>
          <w:rFonts w:ascii="Arial" w:hAnsi="Arial" w:cs="Arial"/>
          <w:sz w:val="22"/>
          <w:szCs w:val="22"/>
        </w:rPr>
      </w:pPr>
      <w:r w:rsidRPr="0029442B">
        <w:rPr>
          <w:rFonts w:ascii="Arial" w:hAnsi="Arial" w:cs="Arial"/>
          <w:sz w:val="22"/>
          <w:szCs w:val="22"/>
        </w:rPr>
        <w:t>The application of knowledge and skills to meet the outcomes in the standard</w:t>
      </w:r>
    </w:p>
    <w:p w14:paraId="3724D69C" w14:textId="33703FFF" w:rsidR="0029442B" w:rsidRPr="0029442B" w:rsidRDefault="0029442B" w:rsidP="005D397F">
      <w:pPr>
        <w:pStyle w:val="ListParagraph"/>
        <w:numPr>
          <w:ilvl w:val="0"/>
          <w:numId w:val="26"/>
        </w:numPr>
        <w:rPr>
          <w:rFonts w:ascii="Arial" w:hAnsi="Arial" w:cs="Arial"/>
          <w:sz w:val="22"/>
          <w:szCs w:val="22"/>
        </w:rPr>
      </w:pPr>
      <w:r w:rsidRPr="0029442B">
        <w:rPr>
          <w:rFonts w:ascii="Arial" w:hAnsi="Arial" w:cs="Arial"/>
          <w:sz w:val="22"/>
          <w:szCs w:val="22"/>
        </w:rPr>
        <w:t>The approach to planning and completion of the project</w:t>
      </w:r>
    </w:p>
    <w:p w14:paraId="1B49EC86" w14:textId="0F189EB1" w:rsidR="0029442B" w:rsidRDefault="0029442B" w:rsidP="005D397F">
      <w:pPr>
        <w:pStyle w:val="ListParagraph"/>
        <w:numPr>
          <w:ilvl w:val="0"/>
          <w:numId w:val="26"/>
        </w:numPr>
        <w:rPr>
          <w:rFonts w:ascii="Arial" w:hAnsi="Arial" w:cs="Arial"/>
          <w:sz w:val="22"/>
          <w:szCs w:val="22"/>
        </w:rPr>
      </w:pPr>
      <w:r w:rsidRPr="0029442B">
        <w:rPr>
          <w:rFonts w:ascii="Arial" w:hAnsi="Arial" w:cs="Arial"/>
          <w:sz w:val="22"/>
          <w:szCs w:val="22"/>
        </w:rPr>
        <w:t>The application of behaviours from the standard</w:t>
      </w:r>
    </w:p>
    <w:p w14:paraId="3E8CB761" w14:textId="77777777" w:rsidR="0029442B" w:rsidRPr="0029442B" w:rsidRDefault="0029442B" w:rsidP="0029442B">
      <w:pPr>
        <w:pStyle w:val="ListParagraph"/>
        <w:rPr>
          <w:rFonts w:ascii="Arial" w:hAnsi="Arial" w:cs="Arial"/>
          <w:sz w:val="22"/>
          <w:szCs w:val="22"/>
        </w:rPr>
      </w:pPr>
    </w:p>
    <w:p w14:paraId="7E039FF3" w14:textId="55244A36" w:rsidR="0029442B" w:rsidRDefault="0029442B" w:rsidP="0029442B">
      <w:r w:rsidRPr="0029442B">
        <w:t>The practical requirements for the delivery of synoptic projects are set out at Annex 2.</w:t>
      </w:r>
    </w:p>
    <w:p w14:paraId="6C3FE4EA" w14:textId="2DE882C4" w:rsidR="00D95EF6" w:rsidRPr="0029442B" w:rsidRDefault="00D95EF6" w:rsidP="0029442B">
      <w:r>
        <w:t>(Note - See Appendix E for Annex 2)</w:t>
      </w:r>
    </w:p>
    <w:p w14:paraId="74A05E6A" w14:textId="6D135C32" w:rsidR="0029442B" w:rsidRPr="0029442B" w:rsidRDefault="0029442B" w:rsidP="0029442B">
      <w:r w:rsidRPr="0029442B">
        <w:t>It is designed to assess apprentices in a consistent way, irrespective of their workplace and training provider. The employer and training provider will work together with the apprentice to agree a project that is achievable within</w:t>
      </w:r>
      <w:r>
        <w:t xml:space="preserve"> </w:t>
      </w:r>
      <w:r w:rsidRPr="0029442B">
        <w:t>the employer’s business constraints whilst meeting the needs of the Standard. The project should be conducted as part of the apprentice’s normal work. The employer should make allowance, in terms of time and resource, for the project to be undertaken. Any elements which need to be undertaken outside of normal work should be agreed between the employer, apprentice and training provider so that apprentices are not disadvantaged in any way from performing their job and meeting the requirements of the project.</w:t>
      </w:r>
    </w:p>
    <w:p w14:paraId="47531107" w14:textId="77777777" w:rsidR="0029442B" w:rsidRPr="0029442B" w:rsidRDefault="0029442B" w:rsidP="0029442B">
      <w:r w:rsidRPr="0029442B">
        <w:t>The completed project work will be submitted to the independent assessor who will ensure that it demonstrates competence across the Apprenticeship Standard.</w:t>
      </w:r>
    </w:p>
    <w:p w14:paraId="58C11195" w14:textId="223F8DB8" w:rsidR="0029442B" w:rsidRPr="0029442B" w:rsidRDefault="0029442B" w:rsidP="0029442B">
      <w:r w:rsidRPr="0029442B">
        <w:t>The Presentation</w:t>
      </w:r>
    </w:p>
    <w:p w14:paraId="01CC6B62" w14:textId="77777777" w:rsidR="0029442B" w:rsidRPr="0029442B" w:rsidRDefault="0029442B" w:rsidP="0029442B">
      <w:r w:rsidRPr="0029442B">
        <w:t>The presentation focuses on the outcomes of the Work Based Project. It will be given to a panel comprising the independent assessor, training provider and employer.</w:t>
      </w:r>
    </w:p>
    <w:p w14:paraId="1A403172" w14:textId="77777777" w:rsidR="0029442B" w:rsidRPr="0029442B" w:rsidRDefault="0029442B" w:rsidP="0029442B">
      <w:r w:rsidRPr="0029442B">
        <w:t xml:space="preserve">The apprentice will deliver a </w:t>
      </w:r>
      <w:proofErr w:type="gramStart"/>
      <w:r w:rsidRPr="0029442B">
        <w:t>15 minute</w:t>
      </w:r>
      <w:proofErr w:type="gramEnd"/>
      <w:r w:rsidRPr="0029442B">
        <w:t xml:space="preserve"> presentation which describes the objectives and outputs of their work based project, and will demonstrate:</w:t>
      </w:r>
    </w:p>
    <w:p w14:paraId="2BB5A7A7" w14:textId="6F7F664F" w:rsidR="0029442B" w:rsidRPr="0029442B" w:rsidRDefault="0029442B" w:rsidP="005D397F">
      <w:pPr>
        <w:pStyle w:val="ListParagraph"/>
        <w:numPr>
          <w:ilvl w:val="0"/>
          <w:numId w:val="27"/>
        </w:numPr>
        <w:rPr>
          <w:rFonts w:ascii="Arial" w:hAnsi="Arial" w:cs="Arial"/>
          <w:sz w:val="22"/>
          <w:szCs w:val="22"/>
        </w:rPr>
      </w:pPr>
      <w:r w:rsidRPr="0029442B">
        <w:rPr>
          <w:rFonts w:ascii="Arial" w:hAnsi="Arial" w:cs="Arial"/>
          <w:sz w:val="22"/>
          <w:szCs w:val="22"/>
        </w:rPr>
        <w:t>What the apprentice set out to achieve</w:t>
      </w:r>
    </w:p>
    <w:p w14:paraId="72ED75DA" w14:textId="5396A2F6" w:rsidR="0029442B" w:rsidRPr="0029442B" w:rsidRDefault="0029442B" w:rsidP="005D397F">
      <w:pPr>
        <w:pStyle w:val="ListParagraph"/>
        <w:numPr>
          <w:ilvl w:val="0"/>
          <w:numId w:val="27"/>
        </w:numPr>
        <w:rPr>
          <w:rFonts w:ascii="Arial" w:hAnsi="Arial" w:cs="Arial"/>
          <w:sz w:val="22"/>
          <w:szCs w:val="22"/>
        </w:rPr>
      </w:pPr>
      <w:r w:rsidRPr="0029442B">
        <w:rPr>
          <w:rFonts w:ascii="Arial" w:hAnsi="Arial" w:cs="Arial"/>
          <w:sz w:val="22"/>
          <w:szCs w:val="22"/>
        </w:rPr>
        <w:t>What they have produced in the project</w:t>
      </w:r>
    </w:p>
    <w:p w14:paraId="1ACF1147" w14:textId="1321C4F0" w:rsidR="0029442B" w:rsidRPr="0029442B" w:rsidRDefault="0029442B" w:rsidP="005D397F">
      <w:pPr>
        <w:pStyle w:val="ListParagraph"/>
        <w:numPr>
          <w:ilvl w:val="0"/>
          <w:numId w:val="27"/>
        </w:numPr>
        <w:rPr>
          <w:rFonts w:ascii="Arial" w:hAnsi="Arial" w:cs="Arial"/>
          <w:sz w:val="22"/>
          <w:szCs w:val="22"/>
        </w:rPr>
      </w:pPr>
      <w:r w:rsidRPr="0029442B">
        <w:rPr>
          <w:rFonts w:ascii="Arial" w:hAnsi="Arial" w:cs="Arial"/>
          <w:sz w:val="22"/>
          <w:szCs w:val="22"/>
        </w:rPr>
        <w:t>How they approached the work and dealt with any issues</w:t>
      </w:r>
    </w:p>
    <w:p w14:paraId="14D6859F" w14:textId="63751ADE" w:rsidR="0029442B" w:rsidRPr="0029442B" w:rsidRDefault="0029442B" w:rsidP="005D397F">
      <w:pPr>
        <w:pStyle w:val="ListParagraph"/>
        <w:numPr>
          <w:ilvl w:val="0"/>
          <w:numId w:val="27"/>
        </w:numPr>
        <w:rPr>
          <w:rFonts w:ascii="Arial" w:hAnsi="Arial" w:cs="Arial"/>
          <w:sz w:val="22"/>
          <w:szCs w:val="22"/>
        </w:rPr>
      </w:pPr>
      <w:r w:rsidRPr="0029442B">
        <w:rPr>
          <w:rFonts w:ascii="Arial" w:hAnsi="Arial" w:cs="Arial"/>
          <w:sz w:val="22"/>
          <w:szCs w:val="22"/>
        </w:rPr>
        <w:t>Confirm the demonstration of appropriate interpersonal and behavioural skills</w:t>
      </w:r>
    </w:p>
    <w:p w14:paraId="04D0DA6A" w14:textId="77777777" w:rsidR="0029442B" w:rsidRPr="0029442B" w:rsidRDefault="0029442B" w:rsidP="0029442B">
      <w:r w:rsidRPr="0029442B">
        <w:t>The presentation will be assessed, and guidance on the nature of the presentation and assessment criteria will be agreed to ensure consistency in approaches and that all key areas are explored. The primary focus of the presentation will be on the work undertaken during the project, however during the question and answer session the panel will be able to explore the apprentices’ broader experiences to demonstrate that the knowledge and skills defined in the standard have been met.</w:t>
      </w:r>
    </w:p>
    <w:p w14:paraId="5B57CA15" w14:textId="77777777" w:rsidR="0029442B" w:rsidRPr="0029442B" w:rsidRDefault="0029442B" w:rsidP="0029442B">
      <w:r w:rsidRPr="0029442B">
        <w:t>Practical requirements for the presentation:</w:t>
      </w:r>
    </w:p>
    <w:p w14:paraId="51F05C99" w14:textId="22014FB8" w:rsidR="0029442B" w:rsidRPr="0029442B" w:rsidRDefault="0029442B" w:rsidP="005D397F">
      <w:pPr>
        <w:pStyle w:val="ListParagraph"/>
        <w:numPr>
          <w:ilvl w:val="0"/>
          <w:numId w:val="28"/>
        </w:numPr>
        <w:rPr>
          <w:rFonts w:ascii="Arial" w:hAnsi="Arial" w:cs="Arial"/>
          <w:sz w:val="22"/>
          <w:szCs w:val="22"/>
        </w:rPr>
      </w:pPr>
      <w:r w:rsidRPr="0029442B">
        <w:rPr>
          <w:rFonts w:ascii="Arial" w:hAnsi="Arial" w:cs="Arial"/>
          <w:sz w:val="22"/>
          <w:szCs w:val="22"/>
        </w:rPr>
        <w:lastRenderedPageBreak/>
        <w:t>The presentation will take place following the completion for the project and the preparation of the final report</w:t>
      </w:r>
    </w:p>
    <w:p w14:paraId="0D1D32AD" w14:textId="0EAF3982" w:rsidR="0029442B" w:rsidRPr="0029442B" w:rsidRDefault="0029442B" w:rsidP="005D397F">
      <w:pPr>
        <w:pStyle w:val="ListParagraph"/>
        <w:numPr>
          <w:ilvl w:val="0"/>
          <w:numId w:val="28"/>
        </w:numPr>
        <w:rPr>
          <w:rFonts w:ascii="Arial" w:hAnsi="Arial" w:cs="Arial"/>
          <w:sz w:val="22"/>
          <w:szCs w:val="22"/>
        </w:rPr>
      </w:pPr>
      <w:r w:rsidRPr="0029442B">
        <w:rPr>
          <w:rFonts w:ascii="Arial" w:hAnsi="Arial" w:cs="Arial"/>
          <w:sz w:val="22"/>
          <w:szCs w:val="22"/>
        </w:rPr>
        <w:t>The apprentice will receive appropriate notice of their presentation time (a minimum of 7 days’ notice)</w:t>
      </w:r>
    </w:p>
    <w:p w14:paraId="342DC933" w14:textId="2A399C46" w:rsidR="0029442B" w:rsidRPr="0029442B" w:rsidRDefault="0029442B" w:rsidP="005D397F">
      <w:pPr>
        <w:pStyle w:val="ListParagraph"/>
        <w:numPr>
          <w:ilvl w:val="0"/>
          <w:numId w:val="28"/>
        </w:numPr>
        <w:rPr>
          <w:rFonts w:ascii="Arial" w:hAnsi="Arial" w:cs="Arial"/>
          <w:sz w:val="22"/>
          <w:szCs w:val="22"/>
        </w:rPr>
      </w:pPr>
      <w:r w:rsidRPr="0029442B">
        <w:rPr>
          <w:rFonts w:ascii="Arial" w:hAnsi="Arial" w:cs="Arial"/>
          <w:sz w:val="22"/>
          <w:szCs w:val="22"/>
        </w:rPr>
        <w:t>A structured brief will be used to support the presentation to ensure a consistent approach</w:t>
      </w:r>
    </w:p>
    <w:p w14:paraId="5B8C85C3" w14:textId="79626816" w:rsidR="0029442B" w:rsidRPr="0029442B" w:rsidRDefault="0029442B" w:rsidP="005D397F">
      <w:pPr>
        <w:pStyle w:val="ListParagraph"/>
        <w:numPr>
          <w:ilvl w:val="0"/>
          <w:numId w:val="28"/>
        </w:numPr>
        <w:rPr>
          <w:rFonts w:ascii="Arial" w:hAnsi="Arial" w:cs="Arial"/>
          <w:sz w:val="22"/>
          <w:szCs w:val="22"/>
        </w:rPr>
      </w:pPr>
      <w:r w:rsidRPr="0029442B">
        <w:rPr>
          <w:rFonts w:ascii="Arial" w:hAnsi="Arial" w:cs="Arial"/>
          <w:sz w:val="22"/>
          <w:szCs w:val="22"/>
        </w:rPr>
        <w:t>The presentation will be of 15 minutes duration</w:t>
      </w:r>
    </w:p>
    <w:p w14:paraId="38F47AAF" w14:textId="657F3480" w:rsidR="0029442B" w:rsidRPr="0029442B" w:rsidRDefault="0029442B" w:rsidP="005D397F">
      <w:pPr>
        <w:pStyle w:val="ListParagraph"/>
        <w:numPr>
          <w:ilvl w:val="0"/>
          <w:numId w:val="28"/>
        </w:numPr>
        <w:rPr>
          <w:rFonts w:ascii="Arial" w:hAnsi="Arial" w:cs="Arial"/>
          <w:sz w:val="22"/>
          <w:szCs w:val="22"/>
        </w:rPr>
      </w:pPr>
      <w:r w:rsidRPr="0029442B">
        <w:rPr>
          <w:rFonts w:ascii="Arial" w:hAnsi="Arial" w:cs="Arial"/>
          <w:sz w:val="22"/>
          <w:szCs w:val="22"/>
        </w:rPr>
        <w:t>The Q&amp;A session will be for 15 minutes duration</w:t>
      </w:r>
    </w:p>
    <w:p w14:paraId="1613542F" w14:textId="1E92275F" w:rsidR="0029442B" w:rsidRPr="0029442B" w:rsidRDefault="0029442B" w:rsidP="005D397F">
      <w:pPr>
        <w:pStyle w:val="ListParagraph"/>
        <w:numPr>
          <w:ilvl w:val="0"/>
          <w:numId w:val="28"/>
        </w:numPr>
        <w:rPr>
          <w:rFonts w:ascii="Arial" w:hAnsi="Arial" w:cs="Arial"/>
          <w:sz w:val="22"/>
          <w:szCs w:val="22"/>
        </w:rPr>
      </w:pPr>
      <w:r w:rsidRPr="0029442B">
        <w:rPr>
          <w:rFonts w:ascii="Arial" w:hAnsi="Arial" w:cs="Arial"/>
          <w:sz w:val="22"/>
          <w:szCs w:val="22"/>
        </w:rPr>
        <w:t>The presentation will be conducted face to face or via live media, whichever is the most appropriate for the apprentice and employer.</w:t>
      </w:r>
    </w:p>
    <w:p w14:paraId="7E9142EC" w14:textId="78765A3D" w:rsidR="0029442B" w:rsidRPr="0029442B" w:rsidRDefault="0029442B" w:rsidP="005D397F">
      <w:pPr>
        <w:pStyle w:val="ListParagraph"/>
        <w:numPr>
          <w:ilvl w:val="0"/>
          <w:numId w:val="28"/>
        </w:numPr>
        <w:rPr>
          <w:rFonts w:ascii="Arial" w:hAnsi="Arial" w:cs="Arial"/>
          <w:sz w:val="22"/>
          <w:szCs w:val="22"/>
        </w:rPr>
      </w:pPr>
      <w:r w:rsidRPr="0029442B">
        <w:rPr>
          <w:rFonts w:ascii="Arial" w:hAnsi="Arial" w:cs="Arial"/>
          <w:sz w:val="22"/>
          <w:szCs w:val="22"/>
        </w:rPr>
        <w:t>The apprentice must be put at ease to enable them to do their best</w:t>
      </w:r>
    </w:p>
    <w:p w14:paraId="4770F075" w14:textId="77777777" w:rsidR="0029442B" w:rsidRDefault="0029442B" w:rsidP="0029442B">
      <w:pPr>
        <w:ind w:left="360"/>
        <w:rPr>
          <w:rFonts w:cs="Arial"/>
        </w:rPr>
      </w:pPr>
    </w:p>
    <w:p w14:paraId="25C14C40" w14:textId="7864A092" w:rsidR="0029442B" w:rsidRPr="0029442B" w:rsidRDefault="0029442B" w:rsidP="0029442B">
      <w:pPr>
        <w:ind w:left="360" w:hanging="360"/>
        <w:rPr>
          <w:rFonts w:cs="Arial"/>
        </w:rPr>
      </w:pPr>
      <w:r w:rsidRPr="0029442B">
        <w:rPr>
          <w:rFonts w:cs="Arial"/>
        </w:rPr>
        <w:t>Question and Answer session</w:t>
      </w:r>
    </w:p>
    <w:p w14:paraId="0396F81D" w14:textId="77777777" w:rsidR="0029442B" w:rsidRPr="0029442B" w:rsidRDefault="0029442B" w:rsidP="0029442B">
      <w:r w:rsidRPr="0029442B">
        <w:t xml:space="preserve">The apprentice will provide responses to a series of </w:t>
      </w:r>
      <w:proofErr w:type="gramStart"/>
      <w:r w:rsidRPr="0029442B">
        <w:t>competency based</w:t>
      </w:r>
      <w:proofErr w:type="gramEnd"/>
      <w:r w:rsidRPr="0029442B">
        <w:t xml:space="preserve"> questions put to them by the panel members. The questions will require the apprentice to draw on their experiences throughout their apprenticeship but will also focus on the findings/recommendations made within their Work Based Project activity.</w:t>
      </w:r>
    </w:p>
    <w:p w14:paraId="18A688F9" w14:textId="77777777" w:rsidR="0029442B" w:rsidRDefault="0029442B" w:rsidP="0029442B">
      <w:r w:rsidRPr="0029442B">
        <w:t>Further guidance will be developed by the employer group and provider steering group, on the nature of presentation and the assessment criteria used, as well as a template for the question and answer session.</w:t>
      </w:r>
    </w:p>
    <w:p w14:paraId="47E18449" w14:textId="77777777" w:rsidR="0029442B" w:rsidRPr="000E414A" w:rsidRDefault="0029442B" w:rsidP="0029442B">
      <w:pPr>
        <w:rPr>
          <w:b/>
          <w:bCs/>
        </w:rPr>
      </w:pPr>
      <w:r w:rsidRPr="000E414A">
        <w:rPr>
          <w:b/>
          <w:bCs/>
        </w:rPr>
        <w:t>Quest EPAO Process</w:t>
      </w:r>
    </w:p>
    <w:p w14:paraId="64372CFD" w14:textId="77777777" w:rsidR="0029442B" w:rsidRDefault="0029442B" w:rsidP="0029442B">
      <w:pPr>
        <w:rPr>
          <w:color w:val="808B99"/>
          <w:sz w:val="28"/>
          <w:szCs w:val="28"/>
        </w:rPr>
      </w:pPr>
    </w:p>
    <w:p w14:paraId="495C00BE" w14:textId="77777777" w:rsidR="0029442B" w:rsidRPr="00343560" w:rsidRDefault="0029442B" w:rsidP="0029442B">
      <w:pPr>
        <w:rPr>
          <w:b/>
          <w:bCs/>
        </w:rPr>
      </w:pPr>
      <w:r w:rsidRPr="00343560">
        <w:rPr>
          <w:b/>
          <w:bCs/>
        </w:rPr>
        <w:t>Marking Criteria</w:t>
      </w:r>
    </w:p>
    <w:p w14:paraId="61592864" w14:textId="319CB777" w:rsidR="0029442B" w:rsidRPr="0029442B" w:rsidRDefault="0029442B" w:rsidP="0029442B">
      <w:pPr>
        <w:rPr>
          <w:color w:val="808B99"/>
          <w:sz w:val="28"/>
          <w:szCs w:val="28"/>
        </w:rPr>
      </w:pPr>
      <w:r w:rsidRPr="0029442B">
        <w:rPr>
          <w:color w:val="808B99"/>
          <w:sz w:val="28"/>
          <w:szCs w:val="28"/>
        </w:rPr>
        <w:br w:type="page"/>
      </w:r>
    </w:p>
    <w:p w14:paraId="0902994D" w14:textId="5B04C728" w:rsidR="009003B0" w:rsidRDefault="008F71AF" w:rsidP="009003B0">
      <w:pPr>
        <w:rPr>
          <w:rFonts w:cs="Arial"/>
          <w:color w:val="808B99"/>
          <w:sz w:val="28"/>
          <w:szCs w:val="28"/>
        </w:rPr>
      </w:pPr>
      <w:r>
        <w:rPr>
          <w:rFonts w:cs="Arial"/>
          <w:color w:val="808B99"/>
          <w:sz w:val="28"/>
          <w:szCs w:val="28"/>
        </w:rPr>
        <w:lastRenderedPageBreak/>
        <w:t>Professional Discussion relating to CPD Activity</w:t>
      </w:r>
    </w:p>
    <w:p w14:paraId="43BFCD0E" w14:textId="77777777" w:rsidR="009003B0" w:rsidRPr="00EC55E5" w:rsidRDefault="009003B0" w:rsidP="009003B0">
      <w:pPr>
        <w:rPr>
          <w:b/>
          <w:bCs/>
          <w:color w:val="808B99"/>
          <w:sz w:val="28"/>
          <w:szCs w:val="28"/>
        </w:rPr>
      </w:pPr>
      <w:bookmarkStart w:id="31" w:name="_Hlk37077021"/>
      <w:r w:rsidRPr="00EC55E5">
        <w:rPr>
          <w:b/>
          <w:bCs/>
        </w:rPr>
        <w:t>What the End-Point Assessment Plan states</w:t>
      </w:r>
    </w:p>
    <w:bookmarkEnd w:id="31"/>
    <w:p w14:paraId="25E40357" w14:textId="77777777" w:rsidR="009003B0" w:rsidRDefault="009003B0" w:rsidP="009003B0">
      <w:r>
        <w:t>The apprentice will provide evidence of any additional learning/CPD undertaken during the apprenticeship, which will include:</w:t>
      </w:r>
    </w:p>
    <w:p w14:paraId="3760E4B7" w14:textId="515EFA10" w:rsidR="009003B0" w:rsidRPr="009003B0" w:rsidRDefault="009003B0" w:rsidP="005D397F">
      <w:pPr>
        <w:pStyle w:val="ListParagraph"/>
        <w:numPr>
          <w:ilvl w:val="0"/>
          <w:numId w:val="24"/>
        </w:numPr>
        <w:jc w:val="both"/>
        <w:rPr>
          <w:rFonts w:ascii="Arial" w:hAnsi="Arial" w:cs="Arial"/>
          <w:sz w:val="22"/>
          <w:szCs w:val="22"/>
        </w:rPr>
      </w:pPr>
      <w:r w:rsidRPr="009003B0">
        <w:rPr>
          <w:rFonts w:ascii="Arial" w:hAnsi="Arial" w:cs="Arial"/>
          <w:sz w:val="22"/>
          <w:szCs w:val="22"/>
        </w:rPr>
        <w:t>Activity undertaken during the Level 3 diploma, including any assignments or projects</w:t>
      </w:r>
    </w:p>
    <w:p w14:paraId="1B331E98" w14:textId="3B75E21B" w:rsidR="009003B0" w:rsidRPr="009003B0" w:rsidRDefault="009003B0" w:rsidP="005D397F">
      <w:pPr>
        <w:pStyle w:val="ListParagraph"/>
        <w:numPr>
          <w:ilvl w:val="0"/>
          <w:numId w:val="24"/>
        </w:numPr>
        <w:jc w:val="both"/>
        <w:rPr>
          <w:rFonts w:ascii="Arial" w:hAnsi="Arial" w:cs="Arial"/>
          <w:sz w:val="22"/>
          <w:szCs w:val="22"/>
        </w:rPr>
      </w:pPr>
      <w:r w:rsidRPr="009003B0">
        <w:rPr>
          <w:rFonts w:ascii="Arial" w:hAnsi="Arial" w:cs="Arial"/>
          <w:sz w:val="22"/>
          <w:szCs w:val="22"/>
        </w:rPr>
        <w:t>Details of any formal or informal learning undertaken</w:t>
      </w:r>
    </w:p>
    <w:p w14:paraId="13296618" w14:textId="496CE0EE" w:rsidR="009003B0" w:rsidRDefault="009003B0" w:rsidP="005D397F">
      <w:pPr>
        <w:pStyle w:val="ListParagraph"/>
        <w:numPr>
          <w:ilvl w:val="0"/>
          <w:numId w:val="24"/>
        </w:numPr>
        <w:jc w:val="both"/>
        <w:rPr>
          <w:rFonts w:ascii="Arial" w:hAnsi="Arial" w:cs="Arial"/>
          <w:sz w:val="22"/>
          <w:szCs w:val="22"/>
        </w:rPr>
      </w:pPr>
      <w:r w:rsidRPr="009003B0">
        <w:rPr>
          <w:rFonts w:ascii="Arial" w:hAnsi="Arial" w:cs="Arial"/>
          <w:sz w:val="22"/>
          <w:szCs w:val="22"/>
        </w:rPr>
        <w:t>Details of any professional discussions undertaken or support provided through Professional Bodies</w:t>
      </w:r>
    </w:p>
    <w:p w14:paraId="6ACB61E3" w14:textId="77777777" w:rsidR="009003B0" w:rsidRPr="009003B0" w:rsidRDefault="009003B0" w:rsidP="009003B0">
      <w:pPr>
        <w:pStyle w:val="ListParagraph"/>
        <w:jc w:val="both"/>
        <w:rPr>
          <w:rFonts w:ascii="Arial" w:hAnsi="Arial" w:cs="Arial"/>
          <w:sz w:val="22"/>
          <w:szCs w:val="22"/>
        </w:rPr>
      </w:pPr>
    </w:p>
    <w:p w14:paraId="01B3BDAE" w14:textId="77777777" w:rsidR="009003B0" w:rsidRDefault="009003B0" w:rsidP="009003B0">
      <w:r>
        <w:t>The Independent Assessor will undertake a professional discussion with the apprentice to identify the objective of the activity, and reflect on the outcome and how learning gained was applied.</w:t>
      </w:r>
    </w:p>
    <w:p w14:paraId="103ED105" w14:textId="1050AAC3" w:rsidR="009003B0" w:rsidRPr="000E414A" w:rsidRDefault="009003B0" w:rsidP="009003B0">
      <w:pPr>
        <w:rPr>
          <w:b/>
          <w:bCs/>
        </w:rPr>
      </w:pPr>
      <w:r w:rsidRPr="000E414A">
        <w:rPr>
          <w:b/>
          <w:bCs/>
        </w:rPr>
        <w:t>Quest EPAO Process</w:t>
      </w:r>
    </w:p>
    <w:p w14:paraId="54E56C48" w14:textId="552B9507" w:rsidR="009003B0" w:rsidRDefault="009003B0" w:rsidP="009003B0">
      <w:r>
        <w:t xml:space="preserve">The </w:t>
      </w:r>
      <w:r w:rsidR="008F71AF">
        <w:t>Professional Discussion relating to CPD activity</w:t>
      </w:r>
      <w:r>
        <w:t xml:space="preserve"> will last for one hour and be made up of a discussion based around the record of additional CPD activities undertaken throughout the learning period. The apprentice needs to upload their additional CPD records onto Quest EPAO’s E-Portal, prior to the assessment taking place.</w:t>
      </w:r>
    </w:p>
    <w:p w14:paraId="0077DA3B" w14:textId="77777777" w:rsidR="009003B0" w:rsidRDefault="009003B0" w:rsidP="009003B0">
      <w:r>
        <w:t>The assessment will take place remotely through an online meeting on Quest EPAO’s E-Portal and the recording and feedback from the assessment uploaded onto the E-Portal within 48 hours of the assessment.</w:t>
      </w:r>
    </w:p>
    <w:p w14:paraId="10FBB545" w14:textId="77777777" w:rsidR="009003B0" w:rsidRDefault="009003B0" w:rsidP="009003B0">
      <w:r>
        <w:t>A resit is allowed for this assessment if the apprentice fails the assessment but not to enable the apprentice to attempt to achieve a higher grade.</w:t>
      </w:r>
    </w:p>
    <w:p w14:paraId="2365D583" w14:textId="77777777" w:rsidR="009003B0" w:rsidRPr="00343560" w:rsidRDefault="009003B0" w:rsidP="009003B0">
      <w:pPr>
        <w:rPr>
          <w:b/>
          <w:bCs/>
        </w:rPr>
      </w:pPr>
      <w:r w:rsidRPr="00343560">
        <w:rPr>
          <w:b/>
          <w:bCs/>
        </w:rPr>
        <w:t>Marking Criteria</w:t>
      </w:r>
    </w:p>
    <w:p w14:paraId="7B8C294C" w14:textId="77777777" w:rsidR="008F71AF" w:rsidRDefault="008F71AF" w:rsidP="008F71AF">
      <w:r>
        <w:t>To pass the assessment the apprentice must achieve a minimum of 10 marks out of a possible 20, equating to 50%. The portfolio will be assessed to see how well it covers the criteria being assessed to a pore-defined mark scheme.</w:t>
      </w:r>
    </w:p>
    <w:p w14:paraId="562AF7F1" w14:textId="6B69D214" w:rsidR="009003B0" w:rsidRDefault="009003B0" w:rsidP="009003B0"/>
    <w:p w14:paraId="7474DA56" w14:textId="0C7AEBB5" w:rsidR="00A13EF0" w:rsidRDefault="00A13EF0" w:rsidP="00343560">
      <w:r>
        <w:br w:type="page"/>
      </w:r>
    </w:p>
    <w:p w14:paraId="52D57D74" w14:textId="77777777" w:rsidR="00CF6D0E" w:rsidRPr="00EB06FE" w:rsidRDefault="00CF6D0E">
      <w:pPr>
        <w:rPr>
          <w:b/>
          <w:bCs/>
          <w:color w:val="808B99"/>
          <w:sz w:val="28"/>
          <w:szCs w:val="28"/>
        </w:rPr>
      </w:pPr>
      <w:r>
        <w:rPr>
          <w:color w:val="808B99"/>
          <w:sz w:val="28"/>
          <w:szCs w:val="28"/>
        </w:rPr>
        <w:lastRenderedPageBreak/>
        <w:t>Grading</w:t>
      </w:r>
    </w:p>
    <w:p w14:paraId="4E52DFE3" w14:textId="77777777" w:rsidR="00EB06FE" w:rsidRDefault="00EB06FE" w:rsidP="00F74FA6">
      <w:r w:rsidRPr="00EB06FE">
        <w:rPr>
          <w:b/>
          <w:bCs/>
        </w:rPr>
        <w:t>Weighting and grading of assessment methods</w:t>
      </w:r>
      <w:r>
        <w:t xml:space="preserve"> </w:t>
      </w:r>
    </w:p>
    <w:p w14:paraId="744B935D" w14:textId="77777777" w:rsidR="007E1F67" w:rsidRPr="007E1F67" w:rsidRDefault="007E1F67" w:rsidP="007E1F67">
      <w:pPr>
        <w:rPr>
          <w:rFonts w:cs="Arial"/>
        </w:rPr>
      </w:pPr>
      <w:r w:rsidRPr="007E1F67">
        <w:rPr>
          <w:rFonts w:cs="Arial"/>
        </w:rPr>
        <w:t>The final assessment and grading will be undertaken by the Independent Assessor. Marks will be allocated across the areas being assessed, with a maximum possible mark of 100.</w:t>
      </w:r>
    </w:p>
    <w:p w14:paraId="12614CBA" w14:textId="77777777" w:rsidR="007E1F67" w:rsidRPr="007E1F67" w:rsidRDefault="007E1F67" w:rsidP="007E1F67">
      <w:pPr>
        <w:rPr>
          <w:rFonts w:cs="Arial"/>
        </w:rPr>
      </w:pPr>
      <w:r w:rsidRPr="007E1F67">
        <w:rPr>
          <w:rFonts w:cs="Arial"/>
        </w:rPr>
        <w:t>The assessor will award marks based on their assessment of the components within the End Point Assessment.</w:t>
      </w:r>
    </w:p>
    <w:p w14:paraId="39C92B73" w14:textId="77777777" w:rsidR="007E1F67" w:rsidRPr="007E1F67" w:rsidRDefault="007E1F67" w:rsidP="007E1F67">
      <w:pPr>
        <w:rPr>
          <w:rFonts w:cs="Arial"/>
        </w:rPr>
      </w:pPr>
      <w:r w:rsidRPr="007E1F67">
        <w:rPr>
          <w:rFonts w:cs="Arial"/>
        </w:rPr>
        <w:t>The marks will be based on how the evidence presented contributes to:</w:t>
      </w:r>
    </w:p>
    <w:p w14:paraId="7594B73C" w14:textId="3E6DA27A" w:rsidR="007E1F67" w:rsidRPr="007E1F67" w:rsidRDefault="007E1F67" w:rsidP="007E1F67">
      <w:pPr>
        <w:pStyle w:val="ListParagraph"/>
        <w:numPr>
          <w:ilvl w:val="1"/>
          <w:numId w:val="17"/>
        </w:numPr>
        <w:rPr>
          <w:rFonts w:ascii="Arial" w:hAnsi="Arial" w:cs="Arial"/>
          <w:sz w:val="22"/>
          <w:szCs w:val="22"/>
        </w:rPr>
      </w:pPr>
      <w:r w:rsidRPr="007E1F67">
        <w:rPr>
          <w:rFonts w:ascii="Arial" w:hAnsi="Arial" w:cs="Arial"/>
          <w:sz w:val="22"/>
          <w:szCs w:val="22"/>
        </w:rPr>
        <w:t>What the apprentice has shown they can do against the requirements of their job role</w:t>
      </w:r>
    </w:p>
    <w:p w14:paraId="65467E8B" w14:textId="34778CB2" w:rsidR="007E1F67" w:rsidRPr="007E1F67" w:rsidRDefault="007E1F67" w:rsidP="007E1F67">
      <w:pPr>
        <w:pStyle w:val="ListParagraph"/>
        <w:numPr>
          <w:ilvl w:val="1"/>
          <w:numId w:val="17"/>
        </w:numPr>
        <w:rPr>
          <w:rFonts w:ascii="Arial" w:hAnsi="Arial" w:cs="Arial"/>
          <w:sz w:val="22"/>
          <w:szCs w:val="22"/>
        </w:rPr>
      </w:pPr>
      <w:r w:rsidRPr="007E1F67">
        <w:rPr>
          <w:rFonts w:ascii="Arial" w:hAnsi="Arial" w:cs="Arial"/>
          <w:sz w:val="22"/>
          <w:szCs w:val="22"/>
        </w:rPr>
        <w:t>How the apprentice has approached and the way they have completed the task(s)</w:t>
      </w:r>
    </w:p>
    <w:p w14:paraId="3756A935" w14:textId="6B7BEDFB" w:rsidR="007E1F67" w:rsidRDefault="007E1F67" w:rsidP="007E1F67">
      <w:pPr>
        <w:pStyle w:val="ListParagraph"/>
        <w:numPr>
          <w:ilvl w:val="1"/>
          <w:numId w:val="17"/>
        </w:numPr>
        <w:rPr>
          <w:rFonts w:ascii="Arial" w:hAnsi="Arial" w:cs="Arial"/>
          <w:sz w:val="22"/>
          <w:szCs w:val="22"/>
        </w:rPr>
      </w:pPr>
      <w:r w:rsidRPr="007E1F67">
        <w:rPr>
          <w:rFonts w:ascii="Arial" w:hAnsi="Arial" w:cs="Arial"/>
          <w:sz w:val="22"/>
          <w:szCs w:val="22"/>
        </w:rPr>
        <w:t xml:space="preserve">Who the apprentice has worked with demonstrating personal and interpersonal qualities they have brought to all their work </w:t>
      </w:r>
      <w:proofErr w:type="gramStart"/>
      <w:r w:rsidRPr="007E1F67">
        <w:rPr>
          <w:rFonts w:ascii="Arial" w:hAnsi="Arial" w:cs="Arial"/>
          <w:sz w:val="22"/>
          <w:szCs w:val="22"/>
        </w:rPr>
        <w:t>relationships</w:t>
      </w:r>
      <w:proofErr w:type="gramEnd"/>
    </w:p>
    <w:p w14:paraId="49C185E2" w14:textId="01128723" w:rsidR="007E1F67" w:rsidRDefault="007E1F67" w:rsidP="004D12CD">
      <w:pPr>
        <w:rPr>
          <w:rFonts w:cs="Arial"/>
        </w:rPr>
      </w:pPr>
    </w:p>
    <w:tbl>
      <w:tblPr>
        <w:tblStyle w:val="TableGrid"/>
        <w:tblW w:w="0" w:type="auto"/>
        <w:tblLook w:val="04A0" w:firstRow="1" w:lastRow="0" w:firstColumn="1" w:lastColumn="0" w:noHBand="0" w:noVBand="1"/>
      </w:tblPr>
      <w:tblGrid>
        <w:gridCol w:w="3793"/>
        <w:gridCol w:w="1790"/>
        <w:gridCol w:w="1741"/>
        <w:gridCol w:w="1692"/>
      </w:tblGrid>
      <w:tr w:rsidR="004D12CD" w14:paraId="24F9CCE0" w14:textId="77777777" w:rsidTr="00811B8D">
        <w:tc>
          <w:tcPr>
            <w:tcW w:w="4106" w:type="dxa"/>
            <w:shd w:val="clear" w:color="auto" w:fill="D9D9D9" w:themeFill="background1" w:themeFillShade="D9"/>
          </w:tcPr>
          <w:p w14:paraId="344CF591" w14:textId="77777777" w:rsidR="004D12CD" w:rsidRPr="009577B5" w:rsidRDefault="004D12CD" w:rsidP="00811B8D">
            <w:pPr>
              <w:rPr>
                <w:b/>
                <w:bCs/>
              </w:rPr>
            </w:pPr>
            <w:r w:rsidRPr="009577B5">
              <w:rPr>
                <w:b/>
                <w:bCs/>
              </w:rPr>
              <w:t>EPA Activity</w:t>
            </w:r>
          </w:p>
        </w:tc>
        <w:tc>
          <w:tcPr>
            <w:tcW w:w="1559" w:type="dxa"/>
            <w:shd w:val="clear" w:color="auto" w:fill="D9D9D9" w:themeFill="background1" w:themeFillShade="D9"/>
          </w:tcPr>
          <w:p w14:paraId="07759D89" w14:textId="77777777" w:rsidR="004D12CD" w:rsidRPr="009577B5" w:rsidRDefault="004D12CD" w:rsidP="00811B8D">
            <w:pPr>
              <w:jc w:val="center"/>
              <w:rPr>
                <w:b/>
                <w:bCs/>
              </w:rPr>
            </w:pPr>
            <w:r w:rsidRPr="009577B5">
              <w:rPr>
                <w:b/>
                <w:bCs/>
              </w:rPr>
              <w:t>Weighting</w:t>
            </w:r>
          </w:p>
        </w:tc>
        <w:tc>
          <w:tcPr>
            <w:tcW w:w="1701" w:type="dxa"/>
            <w:shd w:val="clear" w:color="auto" w:fill="D9D9D9" w:themeFill="background1" w:themeFillShade="D9"/>
          </w:tcPr>
          <w:p w14:paraId="46294CC9" w14:textId="77777777" w:rsidR="004D12CD" w:rsidRPr="009577B5" w:rsidRDefault="004D12CD" w:rsidP="00811B8D">
            <w:pPr>
              <w:jc w:val="center"/>
              <w:rPr>
                <w:b/>
                <w:bCs/>
              </w:rPr>
            </w:pPr>
            <w:r w:rsidRPr="009577B5">
              <w:rPr>
                <w:b/>
                <w:bCs/>
              </w:rPr>
              <w:t>Maximum Mark</w:t>
            </w:r>
          </w:p>
        </w:tc>
        <w:tc>
          <w:tcPr>
            <w:tcW w:w="1650" w:type="dxa"/>
            <w:shd w:val="clear" w:color="auto" w:fill="D9D9D9" w:themeFill="background1" w:themeFillShade="D9"/>
          </w:tcPr>
          <w:p w14:paraId="3973A7D1" w14:textId="77777777" w:rsidR="004D12CD" w:rsidRPr="009577B5" w:rsidRDefault="004D12CD" w:rsidP="00811B8D">
            <w:pPr>
              <w:jc w:val="center"/>
              <w:rPr>
                <w:b/>
                <w:bCs/>
              </w:rPr>
            </w:pPr>
            <w:r w:rsidRPr="009577B5">
              <w:rPr>
                <w:b/>
                <w:bCs/>
              </w:rPr>
              <w:t>Minimum Mark</w:t>
            </w:r>
          </w:p>
        </w:tc>
      </w:tr>
      <w:tr w:rsidR="004D12CD" w14:paraId="13D92D00" w14:textId="77777777" w:rsidTr="00811B8D">
        <w:tc>
          <w:tcPr>
            <w:tcW w:w="4106" w:type="dxa"/>
          </w:tcPr>
          <w:p w14:paraId="1E357FF3" w14:textId="77777777" w:rsidR="004D12CD" w:rsidRDefault="004D12CD" w:rsidP="00811B8D">
            <w:r>
              <w:t>Knowledge Test</w:t>
            </w:r>
          </w:p>
          <w:p w14:paraId="057A4733" w14:textId="77777777" w:rsidR="004D12CD" w:rsidRDefault="004D12CD" w:rsidP="00811B8D"/>
        </w:tc>
        <w:tc>
          <w:tcPr>
            <w:tcW w:w="1559" w:type="dxa"/>
          </w:tcPr>
          <w:p w14:paraId="3F0A32AA" w14:textId="77777777" w:rsidR="004D12CD" w:rsidRDefault="004D12CD" w:rsidP="00811B8D">
            <w:pPr>
              <w:jc w:val="center"/>
            </w:pPr>
            <w:r>
              <w:t>30%</w:t>
            </w:r>
          </w:p>
        </w:tc>
        <w:tc>
          <w:tcPr>
            <w:tcW w:w="1701" w:type="dxa"/>
          </w:tcPr>
          <w:p w14:paraId="05467403" w14:textId="77777777" w:rsidR="004D12CD" w:rsidRDefault="004D12CD" w:rsidP="00811B8D">
            <w:pPr>
              <w:jc w:val="center"/>
            </w:pPr>
            <w:r>
              <w:t>30</w:t>
            </w:r>
          </w:p>
        </w:tc>
        <w:tc>
          <w:tcPr>
            <w:tcW w:w="1650" w:type="dxa"/>
          </w:tcPr>
          <w:p w14:paraId="7ADD38CE" w14:textId="77777777" w:rsidR="004D12CD" w:rsidRDefault="004D12CD" w:rsidP="00811B8D">
            <w:pPr>
              <w:jc w:val="center"/>
            </w:pPr>
            <w:r>
              <w:t>15</w:t>
            </w:r>
          </w:p>
        </w:tc>
      </w:tr>
      <w:tr w:rsidR="004D12CD" w14:paraId="55C51351" w14:textId="77777777" w:rsidTr="00811B8D">
        <w:tc>
          <w:tcPr>
            <w:tcW w:w="4106" w:type="dxa"/>
          </w:tcPr>
          <w:p w14:paraId="0DA01DB6" w14:textId="77777777" w:rsidR="004D12CD" w:rsidRDefault="004D12CD" w:rsidP="00811B8D">
            <w:r w:rsidRPr="009577B5">
              <w:t>Structured competency-based interview</w:t>
            </w:r>
          </w:p>
        </w:tc>
        <w:tc>
          <w:tcPr>
            <w:tcW w:w="1559" w:type="dxa"/>
          </w:tcPr>
          <w:p w14:paraId="52A0983F" w14:textId="216ACED0" w:rsidR="004D12CD" w:rsidRDefault="004D12CD" w:rsidP="00811B8D">
            <w:pPr>
              <w:jc w:val="center"/>
            </w:pPr>
            <w:r>
              <w:t>2</w:t>
            </w:r>
            <w:r>
              <w:t>0%</w:t>
            </w:r>
          </w:p>
        </w:tc>
        <w:tc>
          <w:tcPr>
            <w:tcW w:w="1701" w:type="dxa"/>
          </w:tcPr>
          <w:p w14:paraId="75FD8D83" w14:textId="481DDA61" w:rsidR="004D12CD" w:rsidRDefault="004D12CD" w:rsidP="00811B8D">
            <w:pPr>
              <w:jc w:val="center"/>
            </w:pPr>
            <w:r>
              <w:t>2</w:t>
            </w:r>
            <w:r>
              <w:t>0</w:t>
            </w:r>
          </w:p>
        </w:tc>
        <w:tc>
          <w:tcPr>
            <w:tcW w:w="1650" w:type="dxa"/>
          </w:tcPr>
          <w:p w14:paraId="1B2AD89F" w14:textId="54C08A4E" w:rsidR="004D12CD" w:rsidRDefault="004D12CD" w:rsidP="00811B8D">
            <w:pPr>
              <w:jc w:val="center"/>
            </w:pPr>
            <w:r>
              <w:t>1</w:t>
            </w:r>
            <w:r>
              <w:t>0</w:t>
            </w:r>
          </w:p>
        </w:tc>
      </w:tr>
      <w:tr w:rsidR="004D12CD" w14:paraId="2BDBAE99" w14:textId="77777777" w:rsidTr="00811B8D">
        <w:tc>
          <w:tcPr>
            <w:tcW w:w="4106" w:type="dxa"/>
          </w:tcPr>
          <w:p w14:paraId="2F2AD778" w14:textId="0F16117D" w:rsidR="004D12CD" w:rsidRDefault="004D12CD" w:rsidP="00811B8D">
            <w:r w:rsidRPr="004D12CD">
              <w:t>Assessment of Portfolio of Evidence</w:t>
            </w:r>
          </w:p>
        </w:tc>
        <w:tc>
          <w:tcPr>
            <w:tcW w:w="1559" w:type="dxa"/>
          </w:tcPr>
          <w:p w14:paraId="1998D623" w14:textId="77777777" w:rsidR="004D12CD" w:rsidRDefault="004D12CD" w:rsidP="00811B8D">
            <w:pPr>
              <w:jc w:val="center"/>
            </w:pPr>
            <w:r>
              <w:t>20%</w:t>
            </w:r>
          </w:p>
        </w:tc>
        <w:tc>
          <w:tcPr>
            <w:tcW w:w="1701" w:type="dxa"/>
          </w:tcPr>
          <w:p w14:paraId="175BB164" w14:textId="77777777" w:rsidR="004D12CD" w:rsidRDefault="004D12CD" w:rsidP="00811B8D">
            <w:pPr>
              <w:jc w:val="center"/>
            </w:pPr>
            <w:r>
              <w:t>20</w:t>
            </w:r>
          </w:p>
        </w:tc>
        <w:tc>
          <w:tcPr>
            <w:tcW w:w="1650" w:type="dxa"/>
          </w:tcPr>
          <w:p w14:paraId="33B11768" w14:textId="77777777" w:rsidR="004D12CD" w:rsidRDefault="004D12CD" w:rsidP="00811B8D">
            <w:pPr>
              <w:jc w:val="center"/>
            </w:pPr>
            <w:r>
              <w:t>10</w:t>
            </w:r>
          </w:p>
        </w:tc>
      </w:tr>
      <w:tr w:rsidR="004D12CD" w14:paraId="191BB2F9" w14:textId="77777777" w:rsidTr="00811B8D">
        <w:tc>
          <w:tcPr>
            <w:tcW w:w="4106" w:type="dxa"/>
          </w:tcPr>
          <w:p w14:paraId="69FC18A9" w14:textId="784B1E10" w:rsidR="004D12CD" w:rsidRPr="004D12CD" w:rsidRDefault="004D12CD" w:rsidP="00811B8D">
            <w:r w:rsidRPr="004D12CD">
              <w:t>Work based project, presentation and Q&amp;A session</w:t>
            </w:r>
          </w:p>
        </w:tc>
        <w:tc>
          <w:tcPr>
            <w:tcW w:w="1559" w:type="dxa"/>
          </w:tcPr>
          <w:p w14:paraId="074AF007" w14:textId="7C1CB79A" w:rsidR="004D12CD" w:rsidRDefault="004D12CD" w:rsidP="00811B8D">
            <w:pPr>
              <w:jc w:val="center"/>
            </w:pPr>
            <w:r>
              <w:t>10%</w:t>
            </w:r>
          </w:p>
        </w:tc>
        <w:tc>
          <w:tcPr>
            <w:tcW w:w="1701" w:type="dxa"/>
          </w:tcPr>
          <w:p w14:paraId="60E6EDD8" w14:textId="016A8F85" w:rsidR="004D12CD" w:rsidRDefault="004D12CD" w:rsidP="00811B8D">
            <w:pPr>
              <w:jc w:val="center"/>
            </w:pPr>
            <w:r>
              <w:t>20</w:t>
            </w:r>
          </w:p>
        </w:tc>
        <w:tc>
          <w:tcPr>
            <w:tcW w:w="1650" w:type="dxa"/>
          </w:tcPr>
          <w:p w14:paraId="163F653E" w14:textId="7B216E0F" w:rsidR="004D12CD" w:rsidRDefault="004D12CD" w:rsidP="00811B8D">
            <w:pPr>
              <w:jc w:val="center"/>
            </w:pPr>
            <w:r>
              <w:t>10</w:t>
            </w:r>
          </w:p>
        </w:tc>
      </w:tr>
      <w:tr w:rsidR="004D12CD" w14:paraId="324F8F32" w14:textId="77777777" w:rsidTr="00811B8D">
        <w:tc>
          <w:tcPr>
            <w:tcW w:w="4106" w:type="dxa"/>
          </w:tcPr>
          <w:p w14:paraId="25C5F7CE" w14:textId="1E1D5504" w:rsidR="004D12CD" w:rsidRDefault="004D12CD" w:rsidP="00811B8D">
            <w:r w:rsidRPr="004D12CD">
              <w:t>CPD Log / Professional Discussion</w:t>
            </w:r>
          </w:p>
        </w:tc>
        <w:tc>
          <w:tcPr>
            <w:tcW w:w="1559" w:type="dxa"/>
          </w:tcPr>
          <w:p w14:paraId="36C0539B" w14:textId="2177653A" w:rsidR="004D12CD" w:rsidRDefault="004D12CD" w:rsidP="00811B8D">
            <w:pPr>
              <w:jc w:val="center"/>
            </w:pPr>
            <w:r>
              <w:t>1</w:t>
            </w:r>
            <w:r>
              <w:t>0%</w:t>
            </w:r>
          </w:p>
        </w:tc>
        <w:tc>
          <w:tcPr>
            <w:tcW w:w="1701" w:type="dxa"/>
          </w:tcPr>
          <w:p w14:paraId="0B543CE0" w14:textId="6A839A30" w:rsidR="004D12CD" w:rsidRDefault="004D12CD" w:rsidP="00811B8D">
            <w:pPr>
              <w:jc w:val="center"/>
            </w:pPr>
            <w:r>
              <w:t>1</w:t>
            </w:r>
            <w:r>
              <w:t>0</w:t>
            </w:r>
          </w:p>
        </w:tc>
        <w:tc>
          <w:tcPr>
            <w:tcW w:w="1650" w:type="dxa"/>
          </w:tcPr>
          <w:p w14:paraId="39B00F81" w14:textId="1D0147B5" w:rsidR="004D12CD" w:rsidRDefault="004D12CD" w:rsidP="00811B8D">
            <w:pPr>
              <w:jc w:val="center"/>
            </w:pPr>
            <w:r>
              <w:t>5</w:t>
            </w:r>
          </w:p>
        </w:tc>
      </w:tr>
    </w:tbl>
    <w:p w14:paraId="3ED6ECDB" w14:textId="77777777" w:rsidR="004D12CD" w:rsidRPr="004D12CD" w:rsidRDefault="004D12CD" w:rsidP="004D12CD">
      <w:pPr>
        <w:rPr>
          <w:rFonts w:cs="Arial"/>
        </w:rPr>
      </w:pPr>
    </w:p>
    <w:p w14:paraId="4E137230" w14:textId="69677E74" w:rsidR="007E1F67" w:rsidRDefault="007E1F67" w:rsidP="004D12CD">
      <w:pPr>
        <w:rPr>
          <w:rFonts w:cs="Arial"/>
        </w:rPr>
      </w:pPr>
      <w:r w:rsidRPr="004D12CD">
        <w:rPr>
          <w:rFonts w:cs="Arial"/>
        </w:rPr>
        <w:t>The marks will then be combined to give the final grading:</w:t>
      </w:r>
    </w:p>
    <w:tbl>
      <w:tblPr>
        <w:tblStyle w:val="TableGrid"/>
        <w:tblW w:w="0" w:type="auto"/>
        <w:tblLook w:val="04A0" w:firstRow="1" w:lastRow="0" w:firstColumn="1" w:lastColumn="0" w:noHBand="0" w:noVBand="1"/>
      </w:tblPr>
      <w:tblGrid>
        <w:gridCol w:w="2405"/>
        <w:gridCol w:w="2268"/>
      </w:tblGrid>
      <w:tr w:rsidR="004D12CD" w14:paraId="30F6F62F" w14:textId="77777777" w:rsidTr="00811B8D">
        <w:tc>
          <w:tcPr>
            <w:tcW w:w="2405" w:type="dxa"/>
            <w:shd w:val="clear" w:color="auto" w:fill="D9D9D9" w:themeFill="background1" w:themeFillShade="D9"/>
          </w:tcPr>
          <w:p w14:paraId="0A15A8B8" w14:textId="77777777" w:rsidR="004D12CD" w:rsidRPr="000D07D7" w:rsidRDefault="004D12CD" w:rsidP="00811B8D">
            <w:pPr>
              <w:jc w:val="center"/>
              <w:rPr>
                <w:b/>
                <w:bCs/>
              </w:rPr>
            </w:pPr>
            <w:r w:rsidRPr="000D07D7">
              <w:rPr>
                <w:b/>
                <w:bCs/>
              </w:rPr>
              <w:t>Grade</w:t>
            </w:r>
          </w:p>
        </w:tc>
        <w:tc>
          <w:tcPr>
            <w:tcW w:w="2268" w:type="dxa"/>
            <w:shd w:val="clear" w:color="auto" w:fill="D9D9D9" w:themeFill="background1" w:themeFillShade="D9"/>
          </w:tcPr>
          <w:p w14:paraId="7BF63FB5" w14:textId="77777777" w:rsidR="004D12CD" w:rsidRPr="000D07D7" w:rsidRDefault="004D12CD" w:rsidP="00811B8D">
            <w:pPr>
              <w:jc w:val="center"/>
              <w:rPr>
                <w:b/>
                <w:bCs/>
              </w:rPr>
            </w:pPr>
            <w:r w:rsidRPr="000D07D7">
              <w:rPr>
                <w:b/>
                <w:bCs/>
              </w:rPr>
              <w:t>Total Mark</w:t>
            </w:r>
          </w:p>
        </w:tc>
      </w:tr>
      <w:tr w:rsidR="004D12CD" w14:paraId="6454E6A6" w14:textId="77777777" w:rsidTr="00811B8D">
        <w:tc>
          <w:tcPr>
            <w:tcW w:w="2405" w:type="dxa"/>
          </w:tcPr>
          <w:p w14:paraId="0D4F28D7" w14:textId="77777777" w:rsidR="004D12CD" w:rsidRDefault="004D12CD" w:rsidP="00811B8D">
            <w:r>
              <w:t>Distinction</w:t>
            </w:r>
          </w:p>
        </w:tc>
        <w:tc>
          <w:tcPr>
            <w:tcW w:w="2268" w:type="dxa"/>
          </w:tcPr>
          <w:p w14:paraId="30DE89B0" w14:textId="77777777" w:rsidR="004D12CD" w:rsidRDefault="004D12CD" w:rsidP="00811B8D">
            <w:pPr>
              <w:jc w:val="center"/>
            </w:pPr>
            <w:r>
              <w:t>70+</w:t>
            </w:r>
          </w:p>
        </w:tc>
      </w:tr>
      <w:tr w:rsidR="004D12CD" w14:paraId="5EE9CC32" w14:textId="77777777" w:rsidTr="00811B8D">
        <w:tc>
          <w:tcPr>
            <w:tcW w:w="2405" w:type="dxa"/>
          </w:tcPr>
          <w:p w14:paraId="2821539C" w14:textId="77777777" w:rsidR="004D12CD" w:rsidRDefault="004D12CD" w:rsidP="00811B8D">
            <w:r>
              <w:t>Merit</w:t>
            </w:r>
          </w:p>
        </w:tc>
        <w:tc>
          <w:tcPr>
            <w:tcW w:w="2268" w:type="dxa"/>
          </w:tcPr>
          <w:p w14:paraId="21915154" w14:textId="77777777" w:rsidR="004D12CD" w:rsidRDefault="004D12CD" w:rsidP="00811B8D">
            <w:pPr>
              <w:jc w:val="center"/>
            </w:pPr>
            <w:r>
              <w:t>60-69</w:t>
            </w:r>
          </w:p>
        </w:tc>
      </w:tr>
      <w:tr w:rsidR="004D12CD" w14:paraId="286AE7F2" w14:textId="77777777" w:rsidTr="00811B8D">
        <w:tc>
          <w:tcPr>
            <w:tcW w:w="2405" w:type="dxa"/>
          </w:tcPr>
          <w:p w14:paraId="4A4B7B59" w14:textId="77777777" w:rsidR="004D12CD" w:rsidRDefault="004D12CD" w:rsidP="00811B8D">
            <w:r>
              <w:t>Pass</w:t>
            </w:r>
          </w:p>
        </w:tc>
        <w:tc>
          <w:tcPr>
            <w:tcW w:w="2268" w:type="dxa"/>
          </w:tcPr>
          <w:p w14:paraId="4CC7CF5C" w14:textId="77777777" w:rsidR="004D12CD" w:rsidRDefault="004D12CD" w:rsidP="00811B8D">
            <w:pPr>
              <w:jc w:val="center"/>
            </w:pPr>
            <w:r>
              <w:t>50-59</w:t>
            </w:r>
          </w:p>
        </w:tc>
      </w:tr>
      <w:tr w:rsidR="004D12CD" w14:paraId="5F3AB2C3" w14:textId="77777777" w:rsidTr="00811B8D">
        <w:tc>
          <w:tcPr>
            <w:tcW w:w="2405" w:type="dxa"/>
          </w:tcPr>
          <w:p w14:paraId="2850FB7E" w14:textId="77777777" w:rsidR="004D12CD" w:rsidRDefault="004D12CD" w:rsidP="00811B8D">
            <w:r>
              <w:t>Fail</w:t>
            </w:r>
          </w:p>
        </w:tc>
        <w:tc>
          <w:tcPr>
            <w:tcW w:w="2268" w:type="dxa"/>
          </w:tcPr>
          <w:p w14:paraId="45CCDCAD" w14:textId="77777777" w:rsidR="004D12CD" w:rsidRDefault="004D12CD" w:rsidP="00811B8D">
            <w:pPr>
              <w:jc w:val="center"/>
            </w:pPr>
            <w:r>
              <w:t>Less than 50</w:t>
            </w:r>
          </w:p>
        </w:tc>
      </w:tr>
    </w:tbl>
    <w:p w14:paraId="426B073A" w14:textId="77777777" w:rsidR="004D12CD" w:rsidRPr="004D12CD" w:rsidRDefault="004D12CD" w:rsidP="004D12CD">
      <w:pPr>
        <w:rPr>
          <w:rFonts w:cs="Arial"/>
        </w:rPr>
      </w:pPr>
    </w:p>
    <w:p w14:paraId="08F1CB2C" w14:textId="77777777" w:rsidR="007E1F67" w:rsidRPr="004D12CD" w:rsidRDefault="007E1F67" w:rsidP="004D12CD">
      <w:pPr>
        <w:rPr>
          <w:rFonts w:cs="Arial"/>
        </w:rPr>
      </w:pPr>
      <w:r w:rsidRPr="004D12CD">
        <w:rPr>
          <w:rFonts w:cs="Arial"/>
        </w:rPr>
        <w:t>The scoring and grading mechanism will be developed by the assessment organisation and externally quality assured by the External Quality Assurance organisation, to ensure the grading approach reflects:</w:t>
      </w:r>
    </w:p>
    <w:p w14:paraId="3F0C12ED" w14:textId="0D4BE118" w:rsidR="007E1F67" w:rsidRPr="007E1F67" w:rsidRDefault="007E1F67" w:rsidP="007E1F67">
      <w:pPr>
        <w:pStyle w:val="ListParagraph"/>
        <w:numPr>
          <w:ilvl w:val="1"/>
          <w:numId w:val="17"/>
        </w:numPr>
        <w:rPr>
          <w:rFonts w:ascii="Arial" w:hAnsi="Arial" w:cs="Arial"/>
          <w:sz w:val="22"/>
          <w:szCs w:val="22"/>
        </w:rPr>
      </w:pPr>
      <w:r w:rsidRPr="007E1F67">
        <w:rPr>
          <w:rFonts w:ascii="Arial" w:hAnsi="Arial" w:cs="Arial"/>
          <w:sz w:val="22"/>
          <w:szCs w:val="22"/>
        </w:rPr>
        <w:t>What constitutes an outstanding operations/departmental manager: someone who is not just good, but also has the potential to improve quickly and someone who is not just confident and fully capable of doing the job, but someone who regularly goes beyond expectations</w:t>
      </w:r>
    </w:p>
    <w:p w14:paraId="40E84C29" w14:textId="2E4C481B" w:rsidR="00376A58" w:rsidRPr="000D07D7" w:rsidRDefault="007E1F67" w:rsidP="007E1F67">
      <w:pPr>
        <w:pStyle w:val="ListParagraph"/>
        <w:numPr>
          <w:ilvl w:val="1"/>
          <w:numId w:val="17"/>
        </w:numPr>
        <w:rPr>
          <w:color w:val="808B99"/>
          <w:sz w:val="28"/>
          <w:szCs w:val="28"/>
        </w:rPr>
      </w:pPr>
      <w:bookmarkStart w:id="32" w:name="_GoBack"/>
      <w:bookmarkEnd w:id="32"/>
      <w:r w:rsidRPr="007E1F67">
        <w:rPr>
          <w:rFonts w:ascii="Arial" w:hAnsi="Arial" w:cs="Arial"/>
          <w:sz w:val="22"/>
          <w:szCs w:val="22"/>
        </w:rPr>
        <w:lastRenderedPageBreak/>
        <w:t>Market value: what employers across sectors would constitute as an outstanding and exemplary team leader / supervisor, demonstrated in a way that is transferable across employers</w:t>
      </w:r>
      <w:r w:rsidR="00376A58" w:rsidRPr="000D07D7">
        <w:rPr>
          <w:color w:val="808B99"/>
          <w:sz w:val="28"/>
          <w:szCs w:val="28"/>
        </w:rPr>
        <w:br w:type="page"/>
      </w:r>
    </w:p>
    <w:p w14:paraId="1CD2D999" w14:textId="77777777" w:rsidR="00376A58" w:rsidRDefault="00376A58">
      <w:pPr>
        <w:rPr>
          <w:color w:val="808B99"/>
          <w:sz w:val="28"/>
          <w:szCs w:val="28"/>
        </w:rPr>
      </w:pPr>
      <w:r>
        <w:rPr>
          <w:color w:val="808B99"/>
          <w:sz w:val="28"/>
          <w:szCs w:val="28"/>
        </w:rPr>
        <w:lastRenderedPageBreak/>
        <w:t>Appendix A</w:t>
      </w:r>
    </w:p>
    <w:p w14:paraId="33F34AC2" w14:textId="77777777" w:rsidR="00540A10" w:rsidRPr="00894725" w:rsidRDefault="00540A10" w:rsidP="00540A10">
      <w:pPr>
        <w:rPr>
          <w:color w:val="4CABAC"/>
          <w:sz w:val="36"/>
          <w:szCs w:val="36"/>
        </w:rPr>
      </w:pPr>
      <w:r w:rsidRPr="00894725">
        <w:rPr>
          <w:color w:val="4CABAC"/>
          <w:sz w:val="36"/>
          <w:szCs w:val="36"/>
        </w:rPr>
        <w:t>End-Point Assessment Gateway Checklist</w:t>
      </w:r>
    </w:p>
    <w:p w14:paraId="1787CC85" w14:textId="77777777" w:rsidR="00540A10" w:rsidRPr="00894725" w:rsidRDefault="00540A10" w:rsidP="00540A10">
      <w:pPr>
        <w:jc w:val="right"/>
        <w:rPr>
          <w:color w:val="4CABAC"/>
          <w:sz w:val="36"/>
          <w:szCs w:val="36"/>
        </w:rPr>
      </w:pPr>
      <w:r>
        <w:rPr>
          <w:color w:val="4CABAC"/>
          <w:sz w:val="36"/>
          <w:szCs w:val="36"/>
        </w:rPr>
        <w:t>Operations Departmental Manager</w:t>
      </w:r>
      <w:r w:rsidRPr="00894725">
        <w:rPr>
          <w:color w:val="4CABAC"/>
          <w:sz w:val="36"/>
          <w:szCs w:val="36"/>
        </w:rPr>
        <w:t xml:space="preserve"> ST0</w:t>
      </w:r>
      <w:r>
        <w:rPr>
          <w:color w:val="4CABAC"/>
          <w:sz w:val="36"/>
          <w:szCs w:val="36"/>
        </w:rPr>
        <w:t>385</w:t>
      </w:r>
    </w:p>
    <w:p w14:paraId="4FBDCE33" w14:textId="77777777" w:rsidR="00540A10" w:rsidRPr="006C358E" w:rsidRDefault="00540A10" w:rsidP="00540A10">
      <w:pPr>
        <w:jc w:val="right"/>
        <w:rPr>
          <w:color w:val="B32470"/>
        </w:rPr>
      </w:pPr>
    </w:p>
    <w:tbl>
      <w:tblPr>
        <w:tblStyle w:val="TableGrid"/>
        <w:tblW w:w="0" w:type="auto"/>
        <w:tblLook w:val="04A0" w:firstRow="1" w:lastRow="0" w:firstColumn="1" w:lastColumn="0" w:noHBand="0" w:noVBand="1"/>
      </w:tblPr>
      <w:tblGrid>
        <w:gridCol w:w="2016"/>
        <w:gridCol w:w="1583"/>
        <w:gridCol w:w="2900"/>
        <w:gridCol w:w="2517"/>
      </w:tblGrid>
      <w:tr w:rsidR="00540A10" w14:paraId="01DDDA53" w14:textId="77777777" w:rsidTr="007F53A1">
        <w:tc>
          <w:tcPr>
            <w:tcW w:w="2122" w:type="dxa"/>
          </w:tcPr>
          <w:p w14:paraId="3F9C6A19" w14:textId="77777777" w:rsidR="00540A10" w:rsidRPr="00684DF5" w:rsidRDefault="00540A10" w:rsidP="007F53A1">
            <w:pPr>
              <w:rPr>
                <w:b/>
              </w:rPr>
            </w:pPr>
            <w:r w:rsidRPr="00684DF5">
              <w:rPr>
                <w:b/>
              </w:rPr>
              <w:t>Version Number:</w:t>
            </w:r>
          </w:p>
        </w:tc>
        <w:tc>
          <w:tcPr>
            <w:tcW w:w="992" w:type="dxa"/>
          </w:tcPr>
          <w:p w14:paraId="6E9F0650" w14:textId="77777777" w:rsidR="00540A10" w:rsidRPr="00684DF5" w:rsidRDefault="00540A10" w:rsidP="007F53A1">
            <w:r>
              <w:t>1</w:t>
            </w:r>
          </w:p>
        </w:tc>
        <w:tc>
          <w:tcPr>
            <w:tcW w:w="3260" w:type="dxa"/>
          </w:tcPr>
          <w:p w14:paraId="65C224F8" w14:textId="77777777" w:rsidR="00540A10" w:rsidRPr="00684DF5" w:rsidRDefault="00540A10" w:rsidP="007F53A1">
            <w:pPr>
              <w:rPr>
                <w:b/>
              </w:rPr>
            </w:pPr>
            <w:r w:rsidRPr="00684DF5">
              <w:rPr>
                <w:b/>
              </w:rPr>
              <w:t>Route</w:t>
            </w:r>
            <w:r>
              <w:rPr>
                <w:b/>
              </w:rPr>
              <w:t>:</w:t>
            </w:r>
          </w:p>
        </w:tc>
        <w:tc>
          <w:tcPr>
            <w:tcW w:w="2642" w:type="dxa"/>
          </w:tcPr>
          <w:p w14:paraId="64112C50" w14:textId="77777777" w:rsidR="00540A10" w:rsidRPr="00684DF5" w:rsidRDefault="00540A10" w:rsidP="007F53A1">
            <w:r>
              <w:t>Business and Administration</w:t>
            </w:r>
          </w:p>
        </w:tc>
      </w:tr>
      <w:tr w:rsidR="00540A10" w14:paraId="3C98B508" w14:textId="77777777" w:rsidTr="007F53A1">
        <w:tc>
          <w:tcPr>
            <w:tcW w:w="2122" w:type="dxa"/>
          </w:tcPr>
          <w:p w14:paraId="370D4CCA" w14:textId="77777777" w:rsidR="00540A10" w:rsidRPr="00684DF5" w:rsidRDefault="00540A10" w:rsidP="007F53A1">
            <w:pPr>
              <w:rPr>
                <w:b/>
              </w:rPr>
            </w:pPr>
            <w:r w:rsidRPr="00684DF5">
              <w:rPr>
                <w:b/>
              </w:rPr>
              <w:t>Date Updated</w:t>
            </w:r>
            <w:r>
              <w:rPr>
                <w:b/>
              </w:rPr>
              <w:t>:</w:t>
            </w:r>
          </w:p>
        </w:tc>
        <w:tc>
          <w:tcPr>
            <w:tcW w:w="992" w:type="dxa"/>
          </w:tcPr>
          <w:p w14:paraId="1447A26D" w14:textId="77777777" w:rsidR="00540A10" w:rsidRPr="00684DF5" w:rsidRDefault="00540A10" w:rsidP="007F53A1">
            <w:r>
              <w:t>04/03/19</w:t>
            </w:r>
          </w:p>
        </w:tc>
        <w:tc>
          <w:tcPr>
            <w:tcW w:w="3260" w:type="dxa"/>
          </w:tcPr>
          <w:p w14:paraId="1B2EED31" w14:textId="77777777" w:rsidR="00540A10" w:rsidRPr="00684DF5" w:rsidRDefault="00540A10" w:rsidP="007F53A1">
            <w:pPr>
              <w:rPr>
                <w:b/>
              </w:rPr>
            </w:pPr>
            <w:r w:rsidRPr="00684DF5">
              <w:rPr>
                <w:b/>
              </w:rPr>
              <w:t>Date Approved for Delivery</w:t>
            </w:r>
            <w:r>
              <w:rPr>
                <w:b/>
              </w:rPr>
              <w:t>:</w:t>
            </w:r>
          </w:p>
        </w:tc>
        <w:tc>
          <w:tcPr>
            <w:tcW w:w="2642" w:type="dxa"/>
          </w:tcPr>
          <w:p w14:paraId="724E301D" w14:textId="77777777" w:rsidR="00540A10" w:rsidRPr="00684DF5" w:rsidRDefault="00540A10" w:rsidP="007F53A1">
            <w:r>
              <w:t>01</w:t>
            </w:r>
            <w:r w:rsidRPr="00DD2C51">
              <w:rPr>
                <w:vertAlign w:val="superscript"/>
              </w:rPr>
              <w:t>st</w:t>
            </w:r>
            <w:r>
              <w:t xml:space="preserve"> June 2016</w:t>
            </w:r>
          </w:p>
        </w:tc>
      </w:tr>
    </w:tbl>
    <w:p w14:paraId="4965CE58" w14:textId="77777777" w:rsidR="00540A10" w:rsidRPr="006A2DF7" w:rsidRDefault="00540A10" w:rsidP="00540A10">
      <w:pPr>
        <w:rPr>
          <w:color w:val="808B99"/>
        </w:rPr>
      </w:pPr>
    </w:p>
    <w:p w14:paraId="61A9E906" w14:textId="77777777" w:rsidR="00540A10" w:rsidRDefault="00540A10" w:rsidP="00540A10">
      <w:pPr>
        <w:rPr>
          <w:color w:val="808B99"/>
          <w:sz w:val="28"/>
          <w:szCs w:val="28"/>
        </w:rPr>
      </w:pPr>
      <w:r>
        <w:rPr>
          <w:color w:val="808B99"/>
          <w:sz w:val="28"/>
          <w:szCs w:val="28"/>
        </w:rPr>
        <w:t>Overview</w:t>
      </w:r>
    </w:p>
    <w:p w14:paraId="4E5D69F7" w14:textId="77777777" w:rsidR="00540A10" w:rsidRDefault="00540A10" w:rsidP="00540A10">
      <w:r>
        <w:t xml:space="preserve">This checklist is designed to ensure that the apprentice has a seamless journey from the learning delivery stage of their apprenticeship to the End-Point assessment stage of their apprenticeship. </w:t>
      </w:r>
    </w:p>
    <w:p w14:paraId="70B6F9F3" w14:textId="77777777" w:rsidR="00540A10" w:rsidRDefault="00540A10" w:rsidP="00540A10">
      <w:r>
        <w:t>This document needs to be uploaded onto Quest EPAO’s End-Point assessment portal with all the supporting evidence. Once this has been accepted, the apprentice, employer and independent training provider will be contacted within five days to arrange the End-Point assessment meeting.</w:t>
      </w:r>
    </w:p>
    <w:p w14:paraId="369FDB96" w14:textId="77777777" w:rsidR="00540A10" w:rsidRPr="00CD51EA" w:rsidRDefault="00540A10" w:rsidP="00540A10">
      <w:pPr>
        <w:rPr>
          <w:color w:val="808B99"/>
          <w:sz w:val="28"/>
          <w:szCs w:val="28"/>
        </w:rPr>
      </w:pPr>
      <w:r>
        <w:rPr>
          <w:color w:val="808B99"/>
          <w:sz w:val="28"/>
          <w:szCs w:val="28"/>
        </w:rPr>
        <w:t>Safeguarding</w:t>
      </w:r>
    </w:p>
    <w:p w14:paraId="2DB7CA28" w14:textId="77777777" w:rsidR="00540A10" w:rsidRDefault="00540A10" w:rsidP="00540A10">
      <w:r>
        <w:t>Once the Gateway stage has been passed, Quest assessment assumes responsibility for Safeguarding of the apprentice along with the employer If the apprentice returns to the independent training provider for further training, the responsibility for safeguarding will return to the independent training provider.</w:t>
      </w:r>
    </w:p>
    <w:p w14:paraId="7ED33100" w14:textId="77777777" w:rsidR="00540A10" w:rsidRDefault="00540A10" w:rsidP="00540A10">
      <w:r>
        <w:rPr>
          <w:color w:val="808B99"/>
          <w:sz w:val="28"/>
          <w:szCs w:val="28"/>
        </w:rPr>
        <w:t>Apprentice’s Details</w:t>
      </w:r>
    </w:p>
    <w:tbl>
      <w:tblPr>
        <w:tblStyle w:val="TableGrid"/>
        <w:tblW w:w="0" w:type="auto"/>
        <w:tblLook w:val="04A0" w:firstRow="1" w:lastRow="0" w:firstColumn="1" w:lastColumn="0" w:noHBand="0" w:noVBand="1"/>
      </w:tblPr>
      <w:tblGrid>
        <w:gridCol w:w="2405"/>
        <w:gridCol w:w="6611"/>
      </w:tblGrid>
      <w:tr w:rsidR="00540A10" w14:paraId="49F44DFB" w14:textId="77777777" w:rsidTr="007F53A1">
        <w:tc>
          <w:tcPr>
            <w:tcW w:w="2405" w:type="dxa"/>
          </w:tcPr>
          <w:p w14:paraId="070BD05A" w14:textId="77777777" w:rsidR="00540A10" w:rsidRPr="00684DF5" w:rsidRDefault="00540A10" w:rsidP="007F53A1">
            <w:pPr>
              <w:rPr>
                <w:b/>
              </w:rPr>
            </w:pPr>
            <w:r w:rsidRPr="00684DF5">
              <w:rPr>
                <w:b/>
              </w:rPr>
              <w:t>Name:</w:t>
            </w:r>
          </w:p>
        </w:tc>
        <w:tc>
          <w:tcPr>
            <w:tcW w:w="6611" w:type="dxa"/>
          </w:tcPr>
          <w:p w14:paraId="6B44D034" w14:textId="77777777" w:rsidR="00540A10" w:rsidRDefault="00540A10" w:rsidP="007F53A1"/>
        </w:tc>
      </w:tr>
      <w:tr w:rsidR="00540A10" w14:paraId="22BAEF96" w14:textId="77777777" w:rsidTr="007F53A1">
        <w:tc>
          <w:tcPr>
            <w:tcW w:w="2405" w:type="dxa"/>
          </w:tcPr>
          <w:p w14:paraId="3C607006" w14:textId="77777777" w:rsidR="00540A10" w:rsidRPr="00684DF5" w:rsidRDefault="00540A10" w:rsidP="007F53A1">
            <w:pPr>
              <w:rPr>
                <w:b/>
              </w:rPr>
            </w:pPr>
            <w:r w:rsidRPr="00684DF5">
              <w:rPr>
                <w:b/>
              </w:rPr>
              <w:t>ULN:</w:t>
            </w:r>
          </w:p>
        </w:tc>
        <w:tc>
          <w:tcPr>
            <w:tcW w:w="6611" w:type="dxa"/>
          </w:tcPr>
          <w:p w14:paraId="5AB667DA" w14:textId="77777777" w:rsidR="00540A10" w:rsidRDefault="00540A10" w:rsidP="007F53A1"/>
        </w:tc>
      </w:tr>
      <w:tr w:rsidR="00540A10" w14:paraId="3EFC12A2" w14:textId="77777777" w:rsidTr="007F53A1">
        <w:trPr>
          <w:trHeight w:val="1016"/>
        </w:trPr>
        <w:tc>
          <w:tcPr>
            <w:tcW w:w="2405" w:type="dxa"/>
          </w:tcPr>
          <w:p w14:paraId="78861BB7" w14:textId="77777777" w:rsidR="00540A10" w:rsidRPr="00684DF5" w:rsidRDefault="00540A10" w:rsidP="007F53A1">
            <w:pPr>
              <w:rPr>
                <w:b/>
              </w:rPr>
            </w:pPr>
            <w:r w:rsidRPr="00684DF5">
              <w:rPr>
                <w:b/>
              </w:rPr>
              <w:t>Contact Address:</w:t>
            </w:r>
          </w:p>
        </w:tc>
        <w:tc>
          <w:tcPr>
            <w:tcW w:w="6611" w:type="dxa"/>
          </w:tcPr>
          <w:p w14:paraId="4BE22D99" w14:textId="77777777" w:rsidR="00540A10" w:rsidRDefault="00540A10" w:rsidP="007F53A1"/>
        </w:tc>
      </w:tr>
      <w:tr w:rsidR="00540A10" w14:paraId="74989866" w14:textId="77777777" w:rsidTr="007F53A1">
        <w:tc>
          <w:tcPr>
            <w:tcW w:w="2405" w:type="dxa"/>
          </w:tcPr>
          <w:p w14:paraId="6763B8B3" w14:textId="77777777" w:rsidR="00540A10" w:rsidRPr="00684DF5" w:rsidRDefault="00540A10" w:rsidP="007F53A1">
            <w:pPr>
              <w:rPr>
                <w:b/>
              </w:rPr>
            </w:pPr>
            <w:r w:rsidRPr="00684DF5">
              <w:rPr>
                <w:b/>
              </w:rPr>
              <w:t>Email Address:</w:t>
            </w:r>
          </w:p>
        </w:tc>
        <w:tc>
          <w:tcPr>
            <w:tcW w:w="6611" w:type="dxa"/>
          </w:tcPr>
          <w:p w14:paraId="77B1A1C9" w14:textId="77777777" w:rsidR="00540A10" w:rsidRDefault="00540A10" w:rsidP="007F53A1"/>
        </w:tc>
      </w:tr>
      <w:tr w:rsidR="00540A10" w14:paraId="1DFEB63F" w14:textId="77777777" w:rsidTr="007F53A1">
        <w:tc>
          <w:tcPr>
            <w:tcW w:w="2405" w:type="dxa"/>
          </w:tcPr>
          <w:p w14:paraId="1D1B6EFA" w14:textId="77777777" w:rsidR="00540A10" w:rsidRPr="00684DF5" w:rsidRDefault="00540A10" w:rsidP="007F53A1">
            <w:pPr>
              <w:rPr>
                <w:b/>
              </w:rPr>
            </w:pPr>
            <w:r w:rsidRPr="00684DF5">
              <w:rPr>
                <w:b/>
              </w:rPr>
              <w:t>Telephone Number:</w:t>
            </w:r>
          </w:p>
        </w:tc>
        <w:tc>
          <w:tcPr>
            <w:tcW w:w="6611" w:type="dxa"/>
          </w:tcPr>
          <w:p w14:paraId="407D3247" w14:textId="77777777" w:rsidR="00540A10" w:rsidRDefault="00540A10" w:rsidP="007F53A1"/>
        </w:tc>
      </w:tr>
      <w:tr w:rsidR="00540A10" w14:paraId="24C4294E" w14:textId="77777777" w:rsidTr="007F53A1">
        <w:tc>
          <w:tcPr>
            <w:tcW w:w="2405" w:type="dxa"/>
          </w:tcPr>
          <w:p w14:paraId="4FA24A4E" w14:textId="77777777" w:rsidR="00540A10" w:rsidRPr="00684DF5" w:rsidRDefault="00540A10" w:rsidP="007F53A1">
            <w:pPr>
              <w:rPr>
                <w:b/>
              </w:rPr>
            </w:pPr>
            <w:r w:rsidRPr="00684DF5">
              <w:rPr>
                <w:b/>
              </w:rPr>
              <w:t>Gender:</w:t>
            </w:r>
          </w:p>
        </w:tc>
        <w:tc>
          <w:tcPr>
            <w:tcW w:w="6611" w:type="dxa"/>
          </w:tcPr>
          <w:p w14:paraId="20096DC0" w14:textId="77777777" w:rsidR="00540A10" w:rsidRDefault="00540A10" w:rsidP="007F53A1"/>
        </w:tc>
      </w:tr>
      <w:tr w:rsidR="00540A10" w14:paraId="71DD652F" w14:textId="77777777" w:rsidTr="007F53A1">
        <w:tc>
          <w:tcPr>
            <w:tcW w:w="2405" w:type="dxa"/>
          </w:tcPr>
          <w:p w14:paraId="147164EA" w14:textId="77777777" w:rsidR="00540A10" w:rsidRPr="00684DF5" w:rsidRDefault="00540A10" w:rsidP="007F53A1">
            <w:pPr>
              <w:rPr>
                <w:b/>
              </w:rPr>
            </w:pPr>
            <w:r w:rsidRPr="00684DF5">
              <w:rPr>
                <w:b/>
              </w:rPr>
              <w:t>Ethnicity:</w:t>
            </w:r>
          </w:p>
        </w:tc>
        <w:tc>
          <w:tcPr>
            <w:tcW w:w="6611" w:type="dxa"/>
          </w:tcPr>
          <w:p w14:paraId="5D3914BC" w14:textId="77777777" w:rsidR="00540A10" w:rsidRDefault="00540A10" w:rsidP="007F53A1"/>
        </w:tc>
      </w:tr>
    </w:tbl>
    <w:p w14:paraId="557FA3B3" w14:textId="77777777" w:rsidR="00540A10" w:rsidRDefault="00540A10" w:rsidP="00540A10"/>
    <w:p w14:paraId="1CB7EBF6" w14:textId="77777777" w:rsidR="00540A10" w:rsidRDefault="00540A10" w:rsidP="00540A10">
      <w:pPr>
        <w:rPr>
          <w:color w:val="808B99"/>
          <w:sz w:val="28"/>
          <w:szCs w:val="28"/>
        </w:rPr>
      </w:pPr>
      <w:r>
        <w:rPr>
          <w:color w:val="808B99"/>
          <w:sz w:val="28"/>
          <w:szCs w:val="28"/>
        </w:rPr>
        <w:t>Apprenticeship Details</w:t>
      </w:r>
    </w:p>
    <w:tbl>
      <w:tblPr>
        <w:tblStyle w:val="TableGrid"/>
        <w:tblW w:w="0" w:type="auto"/>
        <w:tblLook w:val="04A0" w:firstRow="1" w:lastRow="0" w:firstColumn="1" w:lastColumn="0" w:noHBand="0" w:noVBand="1"/>
      </w:tblPr>
      <w:tblGrid>
        <w:gridCol w:w="4106"/>
        <w:gridCol w:w="4910"/>
      </w:tblGrid>
      <w:tr w:rsidR="00540A10" w14:paraId="2BF5F4D6" w14:textId="77777777" w:rsidTr="007F53A1">
        <w:tc>
          <w:tcPr>
            <w:tcW w:w="4106" w:type="dxa"/>
          </w:tcPr>
          <w:p w14:paraId="56E3FF5A" w14:textId="77777777" w:rsidR="00540A10" w:rsidRPr="00684DF5" w:rsidRDefault="00540A10" w:rsidP="007F53A1">
            <w:pPr>
              <w:rPr>
                <w:b/>
              </w:rPr>
            </w:pPr>
            <w:bookmarkStart w:id="33" w:name="_Hlk535776993"/>
            <w:r w:rsidRPr="00684DF5">
              <w:rPr>
                <w:b/>
              </w:rPr>
              <w:t>Apprenticeship Start Date:</w:t>
            </w:r>
          </w:p>
        </w:tc>
        <w:tc>
          <w:tcPr>
            <w:tcW w:w="4910" w:type="dxa"/>
          </w:tcPr>
          <w:p w14:paraId="03C80860" w14:textId="77777777" w:rsidR="00540A10" w:rsidRDefault="00540A10" w:rsidP="007F53A1"/>
        </w:tc>
      </w:tr>
      <w:tr w:rsidR="00540A10" w14:paraId="1A03B99C" w14:textId="77777777" w:rsidTr="007F53A1">
        <w:tc>
          <w:tcPr>
            <w:tcW w:w="4106" w:type="dxa"/>
          </w:tcPr>
          <w:p w14:paraId="15BE84CB" w14:textId="77777777" w:rsidR="00540A10" w:rsidRPr="00684DF5" w:rsidRDefault="00540A10" w:rsidP="007F53A1">
            <w:pPr>
              <w:rPr>
                <w:b/>
              </w:rPr>
            </w:pPr>
            <w:r w:rsidRPr="00684DF5">
              <w:rPr>
                <w:b/>
              </w:rPr>
              <w:t>Gateway Request Date;</w:t>
            </w:r>
          </w:p>
        </w:tc>
        <w:tc>
          <w:tcPr>
            <w:tcW w:w="4910" w:type="dxa"/>
          </w:tcPr>
          <w:p w14:paraId="48F92B6C" w14:textId="77777777" w:rsidR="00540A10" w:rsidRDefault="00540A10" w:rsidP="007F53A1"/>
        </w:tc>
      </w:tr>
      <w:tr w:rsidR="00540A10" w14:paraId="22F8AB6C" w14:textId="77777777" w:rsidTr="007F53A1">
        <w:tc>
          <w:tcPr>
            <w:tcW w:w="4106" w:type="dxa"/>
          </w:tcPr>
          <w:p w14:paraId="1BF45451" w14:textId="77777777" w:rsidR="00540A10" w:rsidRPr="00684DF5" w:rsidRDefault="00540A10" w:rsidP="007F53A1">
            <w:pPr>
              <w:rPr>
                <w:b/>
              </w:rPr>
            </w:pPr>
            <w:r w:rsidRPr="00684DF5">
              <w:rPr>
                <w:b/>
              </w:rPr>
              <w:lastRenderedPageBreak/>
              <w:t>Duration (excluding Breaks in Learning:</w:t>
            </w:r>
          </w:p>
        </w:tc>
        <w:tc>
          <w:tcPr>
            <w:tcW w:w="4910" w:type="dxa"/>
          </w:tcPr>
          <w:p w14:paraId="07535536" w14:textId="77777777" w:rsidR="00540A10" w:rsidRDefault="00540A10" w:rsidP="007F53A1"/>
        </w:tc>
      </w:tr>
      <w:tr w:rsidR="00540A10" w14:paraId="2594863F" w14:textId="77777777" w:rsidTr="007F53A1">
        <w:tc>
          <w:tcPr>
            <w:tcW w:w="4106" w:type="dxa"/>
          </w:tcPr>
          <w:p w14:paraId="38D5078E" w14:textId="77777777" w:rsidR="00540A10" w:rsidRPr="00684DF5" w:rsidRDefault="00540A10" w:rsidP="007F53A1">
            <w:pPr>
              <w:rPr>
                <w:b/>
              </w:rPr>
            </w:pPr>
            <w:r w:rsidRPr="00684DF5">
              <w:rPr>
                <w:b/>
              </w:rPr>
              <w:t>Working Hours (per week):</w:t>
            </w:r>
          </w:p>
        </w:tc>
        <w:tc>
          <w:tcPr>
            <w:tcW w:w="4910" w:type="dxa"/>
          </w:tcPr>
          <w:p w14:paraId="5F8FAAB3" w14:textId="77777777" w:rsidR="00540A10" w:rsidRDefault="00540A10" w:rsidP="007F53A1"/>
        </w:tc>
      </w:tr>
      <w:bookmarkEnd w:id="33"/>
    </w:tbl>
    <w:p w14:paraId="4DEEE3F8" w14:textId="77777777" w:rsidR="00540A10" w:rsidRDefault="00540A10" w:rsidP="00540A10">
      <w:pPr>
        <w:rPr>
          <w:color w:val="808B99"/>
          <w:sz w:val="28"/>
          <w:szCs w:val="28"/>
        </w:rPr>
      </w:pPr>
    </w:p>
    <w:p w14:paraId="60AC8D10" w14:textId="77777777" w:rsidR="00540A10" w:rsidRDefault="00540A10" w:rsidP="00540A10">
      <w:pPr>
        <w:rPr>
          <w:color w:val="808B99"/>
          <w:sz w:val="28"/>
          <w:szCs w:val="28"/>
        </w:rPr>
      </w:pPr>
      <w:r>
        <w:rPr>
          <w:color w:val="808B99"/>
          <w:sz w:val="28"/>
          <w:szCs w:val="28"/>
        </w:rPr>
        <w:t>Employer Details</w:t>
      </w:r>
    </w:p>
    <w:tbl>
      <w:tblPr>
        <w:tblStyle w:val="TableGrid"/>
        <w:tblW w:w="0" w:type="auto"/>
        <w:tblLook w:val="04A0" w:firstRow="1" w:lastRow="0" w:firstColumn="1" w:lastColumn="0" w:noHBand="0" w:noVBand="1"/>
      </w:tblPr>
      <w:tblGrid>
        <w:gridCol w:w="3823"/>
        <w:gridCol w:w="5193"/>
      </w:tblGrid>
      <w:tr w:rsidR="00540A10" w14:paraId="1EB72B57" w14:textId="77777777" w:rsidTr="007F53A1">
        <w:tc>
          <w:tcPr>
            <w:tcW w:w="3823" w:type="dxa"/>
          </w:tcPr>
          <w:p w14:paraId="56AC9533" w14:textId="77777777" w:rsidR="00540A10" w:rsidRPr="00684DF5" w:rsidRDefault="00540A10" w:rsidP="007F53A1">
            <w:pPr>
              <w:rPr>
                <w:b/>
              </w:rPr>
            </w:pPr>
            <w:r>
              <w:rPr>
                <w:b/>
              </w:rPr>
              <w:t>Employer Name:</w:t>
            </w:r>
          </w:p>
        </w:tc>
        <w:tc>
          <w:tcPr>
            <w:tcW w:w="5193" w:type="dxa"/>
          </w:tcPr>
          <w:p w14:paraId="35E49F11" w14:textId="77777777" w:rsidR="00540A10" w:rsidRDefault="00540A10" w:rsidP="007F53A1"/>
        </w:tc>
      </w:tr>
      <w:tr w:rsidR="00540A10" w14:paraId="6C55DEF6" w14:textId="77777777" w:rsidTr="007F53A1">
        <w:trPr>
          <w:trHeight w:val="1044"/>
        </w:trPr>
        <w:tc>
          <w:tcPr>
            <w:tcW w:w="3823" w:type="dxa"/>
          </w:tcPr>
          <w:p w14:paraId="74066C1D" w14:textId="77777777" w:rsidR="00540A10" w:rsidRPr="00684DF5" w:rsidRDefault="00540A10" w:rsidP="007F53A1">
            <w:pPr>
              <w:rPr>
                <w:b/>
              </w:rPr>
            </w:pPr>
            <w:r>
              <w:rPr>
                <w:b/>
              </w:rPr>
              <w:t>Employer</w:t>
            </w:r>
            <w:r w:rsidRPr="00684DF5">
              <w:rPr>
                <w:b/>
              </w:rPr>
              <w:t xml:space="preserve"> Address:</w:t>
            </w:r>
          </w:p>
        </w:tc>
        <w:tc>
          <w:tcPr>
            <w:tcW w:w="5193" w:type="dxa"/>
          </w:tcPr>
          <w:p w14:paraId="356E87A0" w14:textId="77777777" w:rsidR="00540A10" w:rsidRDefault="00540A10" w:rsidP="007F53A1"/>
        </w:tc>
      </w:tr>
      <w:tr w:rsidR="00540A10" w14:paraId="63A64E2A" w14:textId="77777777" w:rsidTr="007F53A1">
        <w:tc>
          <w:tcPr>
            <w:tcW w:w="3823" w:type="dxa"/>
          </w:tcPr>
          <w:p w14:paraId="35577B67" w14:textId="77777777" w:rsidR="00540A10" w:rsidRPr="00684DF5" w:rsidRDefault="00540A10" w:rsidP="007F53A1">
            <w:pPr>
              <w:rPr>
                <w:b/>
              </w:rPr>
            </w:pPr>
            <w:r>
              <w:rPr>
                <w:b/>
              </w:rPr>
              <w:t>Employer</w:t>
            </w:r>
            <w:r w:rsidRPr="00684DF5">
              <w:rPr>
                <w:b/>
              </w:rPr>
              <w:t xml:space="preserve"> </w:t>
            </w:r>
            <w:r>
              <w:rPr>
                <w:b/>
              </w:rPr>
              <w:t>E</w:t>
            </w:r>
            <w:r w:rsidRPr="00684DF5">
              <w:rPr>
                <w:b/>
              </w:rPr>
              <w:t>mail Address:</w:t>
            </w:r>
          </w:p>
        </w:tc>
        <w:tc>
          <w:tcPr>
            <w:tcW w:w="5193" w:type="dxa"/>
          </w:tcPr>
          <w:p w14:paraId="7825F7F4" w14:textId="77777777" w:rsidR="00540A10" w:rsidRDefault="00540A10" w:rsidP="007F53A1"/>
        </w:tc>
      </w:tr>
      <w:tr w:rsidR="00540A10" w14:paraId="1980010A" w14:textId="77777777" w:rsidTr="007F53A1">
        <w:tc>
          <w:tcPr>
            <w:tcW w:w="3823" w:type="dxa"/>
          </w:tcPr>
          <w:p w14:paraId="7E118B47" w14:textId="77777777" w:rsidR="00540A10" w:rsidRPr="00684DF5" w:rsidRDefault="00540A10" w:rsidP="007F53A1">
            <w:pPr>
              <w:rPr>
                <w:b/>
              </w:rPr>
            </w:pPr>
            <w:r>
              <w:rPr>
                <w:b/>
              </w:rPr>
              <w:t>Employer</w:t>
            </w:r>
            <w:r w:rsidRPr="00684DF5">
              <w:rPr>
                <w:b/>
              </w:rPr>
              <w:t xml:space="preserve"> Telephone Number:</w:t>
            </w:r>
          </w:p>
        </w:tc>
        <w:tc>
          <w:tcPr>
            <w:tcW w:w="5193" w:type="dxa"/>
          </w:tcPr>
          <w:p w14:paraId="021923D3" w14:textId="77777777" w:rsidR="00540A10" w:rsidRDefault="00540A10" w:rsidP="007F53A1"/>
        </w:tc>
      </w:tr>
      <w:tr w:rsidR="00540A10" w14:paraId="0E42D3A5" w14:textId="77777777" w:rsidTr="007F53A1">
        <w:tc>
          <w:tcPr>
            <w:tcW w:w="3823" w:type="dxa"/>
          </w:tcPr>
          <w:p w14:paraId="5EB496A1" w14:textId="77777777" w:rsidR="00540A10" w:rsidRPr="008A1E55" w:rsidRDefault="00540A10" w:rsidP="007F53A1">
            <w:pPr>
              <w:rPr>
                <w:b/>
              </w:rPr>
            </w:pPr>
            <w:r>
              <w:rPr>
                <w:b/>
              </w:rPr>
              <w:t>Employer Contact:</w:t>
            </w:r>
          </w:p>
        </w:tc>
        <w:tc>
          <w:tcPr>
            <w:tcW w:w="5193" w:type="dxa"/>
          </w:tcPr>
          <w:p w14:paraId="51037F98" w14:textId="77777777" w:rsidR="00540A10" w:rsidRDefault="00540A10" w:rsidP="007F53A1"/>
        </w:tc>
      </w:tr>
      <w:tr w:rsidR="00540A10" w14:paraId="4104F212" w14:textId="77777777" w:rsidTr="007F53A1">
        <w:tc>
          <w:tcPr>
            <w:tcW w:w="3823" w:type="dxa"/>
          </w:tcPr>
          <w:p w14:paraId="34BE2A39" w14:textId="77777777" w:rsidR="00540A10" w:rsidRPr="008A1E55" w:rsidRDefault="00540A10" w:rsidP="007F53A1">
            <w:pPr>
              <w:rPr>
                <w:b/>
              </w:rPr>
            </w:pPr>
            <w:r>
              <w:rPr>
                <w:b/>
              </w:rPr>
              <w:t>Contact Email Address:</w:t>
            </w:r>
          </w:p>
        </w:tc>
        <w:tc>
          <w:tcPr>
            <w:tcW w:w="5193" w:type="dxa"/>
          </w:tcPr>
          <w:p w14:paraId="7E6698E8" w14:textId="77777777" w:rsidR="00540A10" w:rsidRDefault="00540A10" w:rsidP="007F53A1"/>
        </w:tc>
      </w:tr>
      <w:tr w:rsidR="00540A10" w14:paraId="204B7DFD" w14:textId="77777777" w:rsidTr="007F53A1">
        <w:tc>
          <w:tcPr>
            <w:tcW w:w="3823" w:type="dxa"/>
          </w:tcPr>
          <w:p w14:paraId="75C764B1" w14:textId="77777777" w:rsidR="00540A10" w:rsidRDefault="00540A10" w:rsidP="007F53A1">
            <w:pPr>
              <w:rPr>
                <w:b/>
              </w:rPr>
            </w:pPr>
            <w:r w:rsidRPr="008A65D8">
              <w:rPr>
                <w:b/>
              </w:rPr>
              <w:t xml:space="preserve">Contact </w:t>
            </w:r>
            <w:r>
              <w:rPr>
                <w:b/>
              </w:rPr>
              <w:t>Telephone Address:</w:t>
            </w:r>
          </w:p>
        </w:tc>
        <w:tc>
          <w:tcPr>
            <w:tcW w:w="5193" w:type="dxa"/>
          </w:tcPr>
          <w:p w14:paraId="7D6ED76D" w14:textId="77777777" w:rsidR="00540A10" w:rsidRDefault="00540A10" w:rsidP="007F53A1"/>
        </w:tc>
      </w:tr>
    </w:tbl>
    <w:p w14:paraId="0B2D2376" w14:textId="77777777" w:rsidR="00540A10" w:rsidRPr="00E74019" w:rsidRDefault="00540A10" w:rsidP="00540A10">
      <w:pPr>
        <w:rPr>
          <w:color w:val="808B99"/>
        </w:rPr>
      </w:pPr>
    </w:p>
    <w:p w14:paraId="5DB62375" w14:textId="77777777" w:rsidR="00540A10" w:rsidRPr="005C6E73" w:rsidRDefault="00540A10" w:rsidP="00540A10">
      <w:pPr>
        <w:rPr>
          <w:color w:val="808B99"/>
          <w:sz w:val="28"/>
          <w:szCs w:val="28"/>
        </w:rPr>
      </w:pPr>
      <w:r>
        <w:rPr>
          <w:color w:val="808B99"/>
          <w:sz w:val="28"/>
          <w:szCs w:val="28"/>
        </w:rPr>
        <w:t>Training Provider Details</w:t>
      </w:r>
    </w:p>
    <w:tbl>
      <w:tblPr>
        <w:tblStyle w:val="TableGrid"/>
        <w:tblW w:w="0" w:type="auto"/>
        <w:tblLook w:val="04A0" w:firstRow="1" w:lastRow="0" w:firstColumn="1" w:lastColumn="0" w:noHBand="0" w:noVBand="1"/>
      </w:tblPr>
      <w:tblGrid>
        <w:gridCol w:w="4248"/>
        <w:gridCol w:w="4768"/>
      </w:tblGrid>
      <w:tr w:rsidR="00540A10" w14:paraId="2F4EC5B2" w14:textId="77777777" w:rsidTr="007F53A1">
        <w:tc>
          <w:tcPr>
            <w:tcW w:w="4248" w:type="dxa"/>
          </w:tcPr>
          <w:p w14:paraId="2F7B252F" w14:textId="77777777" w:rsidR="00540A10" w:rsidRPr="00684DF5" w:rsidRDefault="00540A10" w:rsidP="007F53A1">
            <w:pPr>
              <w:rPr>
                <w:b/>
              </w:rPr>
            </w:pPr>
            <w:r>
              <w:rPr>
                <w:b/>
              </w:rPr>
              <w:t>Training Provider:</w:t>
            </w:r>
          </w:p>
        </w:tc>
        <w:tc>
          <w:tcPr>
            <w:tcW w:w="4768" w:type="dxa"/>
          </w:tcPr>
          <w:p w14:paraId="224E4236" w14:textId="77777777" w:rsidR="00540A10" w:rsidRDefault="00540A10" w:rsidP="007F53A1"/>
        </w:tc>
      </w:tr>
      <w:tr w:rsidR="00540A10" w14:paraId="79DC56C3" w14:textId="77777777" w:rsidTr="007F53A1">
        <w:tc>
          <w:tcPr>
            <w:tcW w:w="4248" w:type="dxa"/>
          </w:tcPr>
          <w:p w14:paraId="7C02FA5A" w14:textId="77777777" w:rsidR="00540A10" w:rsidRDefault="00540A10" w:rsidP="007F53A1">
            <w:pPr>
              <w:rPr>
                <w:b/>
              </w:rPr>
            </w:pPr>
            <w:r>
              <w:rPr>
                <w:b/>
              </w:rPr>
              <w:t>UKPRN:</w:t>
            </w:r>
          </w:p>
        </w:tc>
        <w:tc>
          <w:tcPr>
            <w:tcW w:w="4768" w:type="dxa"/>
          </w:tcPr>
          <w:p w14:paraId="194B53D8" w14:textId="77777777" w:rsidR="00540A10" w:rsidRDefault="00540A10" w:rsidP="007F53A1"/>
        </w:tc>
      </w:tr>
      <w:tr w:rsidR="00540A10" w14:paraId="2C121907" w14:textId="77777777" w:rsidTr="007F53A1">
        <w:trPr>
          <w:trHeight w:val="1044"/>
        </w:trPr>
        <w:tc>
          <w:tcPr>
            <w:tcW w:w="4248" w:type="dxa"/>
          </w:tcPr>
          <w:p w14:paraId="14F97A1E" w14:textId="77777777" w:rsidR="00540A10" w:rsidRPr="00684DF5" w:rsidRDefault="00540A10" w:rsidP="007F53A1">
            <w:pPr>
              <w:rPr>
                <w:b/>
              </w:rPr>
            </w:pPr>
            <w:bookmarkStart w:id="34" w:name="_Hlk535839088"/>
            <w:r>
              <w:rPr>
                <w:b/>
              </w:rPr>
              <w:t>Training Provider</w:t>
            </w:r>
            <w:r w:rsidRPr="00684DF5">
              <w:rPr>
                <w:b/>
              </w:rPr>
              <w:t xml:space="preserve"> Address:</w:t>
            </w:r>
          </w:p>
        </w:tc>
        <w:tc>
          <w:tcPr>
            <w:tcW w:w="4768" w:type="dxa"/>
          </w:tcPr>
          <w:p w14:paraId="41CE8D5E" w14:textId="77777777" w:rsidR="00540A10" w:rsidRDefault="00540A10" w:rsidP="007F53A1"/>
        </w:tc>
      </w:tr>
      <w:tr w:rsidR="00540A10" w14:paraId="4895F55A" w14:textId="77777777" w:rsidTr="007F53A1">
        <w:tc>
          <w:tcPr>
            <w:tcW w:w="4248" w:type="dxa"/>
          </w:tcPr>
          <w:p w14:paraId="4D56FF21" w14:textId="77777777" w:rsidR="00540A10" w:rsidRPr="00684DF5" w:rsidRDefault="00540A10" w:rsidP="007F53A1">
            <w:pPr>
              <w:rPr>
                <w:b/>
              </w:rPr>
            </w:pPr>
            <w:r w:rsidRPr="008A1E55">
              <w:rPr>
                <w:b/>
              </w:rPr>
              <w:t>Training Provider</w:t>
            </w:r>
            <w:r w:rsidRPr="00684DF5">
              <w:rPr>
                <w:b/>
              </w:rPr>
              <w:t xml:space="preserve"> </w:t>
            </w:r>
            <w:r>
              <w:rPr>
                <w:b/>
              </w:rPr>
              <w:t>E</w:t>
            </w:r>
            <w:r w:rsidRPr="00684DF5">
              <w:rPr>
                <w:b/>
              </w:rPr>
              <w:t>mail Address:</w:t>
            </w:r>
          </w:p>
        </w:tc>
        <w:tc>
          <w:tcPr>
            <w:tcW w:w="4768" w:type="dxa"/>
          </w:tcPr>
          <w:p w14:paraId="1D8669CF" w14:textId="77777777" w:rsidR="00540A10" w:rsidRDefault="00540A10" w:rsidP="007F53A1"/>
        </w:tc>
      </w:tr>
      <w:tr w:rsidR="00540A10" w14:paraId="3A13B80E" w14:textId="77777777" w:rsidTr="007F53A1">
        <w:tc>
          <w:tcPr>
            <w:tcW w:w="4248" w:type="dxa"/>
          </w:tcPr>
          <w:p w14:paraId="3BF25EA7" w14:textId="77777777" w:rsidR="00540A10" w:rsidRPr="00684DF5" w:rsidRDefault="00540A10" w:rsidP="007F53A1">
            <w:pPr>
              <w:rPr>
                <w:b/>
              </w:rPr>
            </w:pPr>
            <w:r w:rsidRPr="008A1E55">
              <w:rPr>
                <w:b/>
              </w:rPr>
              <w:t>Training Provider</w:t>
            </w:r>
            <w:r w:rsidRPr="00684DF5">
              <w:rPr>
                <w:b/>
              </w:rPr>
              <w:t xml:space="preserve"> Telephone Number:</w:t>
            </w:r>
          </w:p>
        </w:tc>
        <w:tc>
          <w:tcPr>
            <w:tcW w:w="4768" w:type="dxa"/>
          </w:tcPr>
          <w:p w14:paraId="5C260827" w14:textId="77777777" w:rsidR="00540A10" w:rsidRDefault="00540A10" w:rsidP="007F53A1"/>
        </w:tc>
      </w:tr>
      <w:tr w:rsidR="00540A10" w14:paraId="7B106EF2" w14:textId="77777777" w:rsidTr="007F53A1">
        <w:tc>
          <w:tcPr>
            <w:tcW w:w="4248" w:type="dxa"/>
          </w:tcPr>
          <w:p w14:paraId="2188BC8A" w14:textId="77777777" w:rsidR="00540A10" w:rsidRPr="008A1E55" w:rsidRDefault="00540A10" w:rsidP="007F53A1">
            <w:pPr>
              <w:rPr>
                <w:b/>
              </w:rPr>
            </w:pPr>
            <w:r>
              <w:rPr>
                <w:b/>
              </w:rPr>
              <w:t>Training Provider Contact:</w:t>
            </w:r>
          </w:p>
        </w:tc>
        <w:tc>
          <w:tcPr>
            <w:tcW w:w="4768" w:type="dxa"/>
          </w:tcPr>
          <w:p w14:paraId="15B5D09A" w14:textId="77777777" w:rsidR="00540A10" w:rsidRDefault="00540A10" w:rsidP="007F53A1"/>
        </w:tc>
      </w:tr>
      <w:tr w:rsidR="00540A10" w14:paraId="2B69B061" w14:textId="77777777" w:rsidTr="007F53A1">
        <w:tc>
          <w:tcPr>
            <w:tcW w:w="4248" w:type="dxa"/>
          </w:tcPr>
          <w:p w14:paraId="407D334C" w14:textId="77777777" w:rsidR="00540A10" w:rsidRPr="008A1E55" w:rsidRDefault="00540A10" w:rsidP="007F53A1">
            <w:pPr>
              <w:rPr>
                <w:b/>
              </w:rPr>
            </w:pPr>
            <w:r>
              <w:rPr>
                <w:b/>
              </w:rPr>
              <w:t>Training Provider Contact Email Address:</w:t>
            </w:r>
          </w:p>
        </w:tc>
        <w:tc>
          <w:tcPr>
            <w:tcW w:w="4768" w:type="dxa"/>
          </w:tcPr>
          <w:p w14:paraId="1E25CE57" w14:textId="77777777" w:rsidR="00540A10" w:rsidRDefault="00540A10" w:rsidP="007F53A1"/>
        </w:tc>
      </w:tr>
      <w:tr w:rsidR="00540A10" w14:paraId="6A03024A" w14:textId="77777777" w:rsidTr="007F53A1">
        <w:tc>
          <w:tcPr>
            <w:tcW w:w="4248" w:type="dxa"/>
          </w:tcPr>
          <w:p w14:paraId="10A04BBD" w14:textId="77777777" w:rsidR="00540A10" w:rsidRDefault="00540A10" w:rsidP="007F53A1">
            <w:pPr>
              <w:rPr>
                <w:b/>
              </w:rPr>
            </w:pPr>
            <w:r w:rsidRPr="008A65D8">
              <w:rPr>
                <w:b/>
              </w:rPr>
              <w:t xml:space="preserve">Training Provider Contact </w:t>
            </w:r>
            <w:r>
              <w:rPr>
                <w:b/>
              </w:rPr>
              <w:t>Telephone Address:</w:t>
            </w:r>
          </w:p>
        </w:tc>
        <w:tc>
          <w:tcPr>
            <w:tcW w:w="4768" w:type="dxa"/>
          </w:tcPr>
          <w:p w14:paraId="7086449C" w14:textId="77777777" w:rsidR="00540A10" w:rsidRDefault="00540A10" w:rsidP="007F53A1"/>
        </w:tc>
      </w:tr>
      <w:tr w:rsidR="00540A10" w14:paraId="41845B94" w14:textId="77777777" w:rsidTr="007F53A1">
        <w:tc>
          <w:tcPr>
            <w:tcW w:w="4248" w:type="dxa"/>
          </w:tcPr>
          <w:p w14:paraId="107BC733" w14:textId="77777777" w:rsidR="00540A10" w:rsidRPr="008A1E55" w:rsidRDefault="00540A10" w:rsidP="007F53A1">
            <w:pPr>
              <w:rPr>
                <w:b/>
              </w:rPr>
            </w:pPr>
            <w:r>
              <w:rPr>
                <w:b/>
              </w:rPr>
              <w:t>Employer invited Representative to Planning Meeting:</w:t>
            </w:r>
          </w:p>
        </w:tc>
        <w:tc>
          <w:tcPr>
            <w:tcW w:w="4768" w:type="dxa"/>
          </w:tcPr>
          <w:p w14:paraId="77959BBB" w14:textId="77777777" w:rsidR="00540A10" w:rsidRDefault="00540A10" w:rsidP="007F53A1"/>
        </w:tc>
      </w:tr>
      <w:bookmarkEnd w:id="34"/>
    </w:tbl>
    <w:p w14:paraId="0DBA2658" w14:textId="77777777" w:rsidR="00540A10" w:rsidRPr="00D80FF3" w:rsidRDefault="00540A10" w:rsidP="00540A10">
      <w:pPr>
        <w:rPr>
          <w:color w:val="808B99"/>
        </w:rPr>
      </w:pPr>
    </w:p>
    <w:p w14:paraId="395DAED3" w14:textId="77777777" w:rsidR="00540A10" w:rsidRDefault="00540A10" w:rsidP="00540A10">
      <w:pPr>
        <w:rPr>
          <w:color w:val="808B99"/>
          <w:sz w:val="28"/>
          <w:szCs w:val="28"/>
        </w:rPr>
      </w:pPr>
      <w:r>
        <w:rPr>
          <w:color w:val="808B99"/>
          <w:sz w:val="28"/>
          <w:szCs w:val="28"/>
        </w:rPr>
        <w:t>Qualifications Achieved, or Attempted</w:t>
      </w:r>
    </w:p>
    <w:tbl>
      <w:tblPr>
        <w:tblStyle w:val="TableGrid"/>
        <w:tblW w:w="9067" w:type="dxa"/>
        <w:tblLook w:val="04A0" w:firstRow="1" w:lastRow="0" w:firstColumn="1" w:lastColumn="0" w:noHBand="0" w:noVBand="1"/>
      </w:tblPr>
      <w:tblGrid>
        <w:gridCol w:w="2884"/>
        <w:gridCol w:w="2957"/>
        <w:gridCol w:w="1876"/>
        <w:gridCol w:w="1350"/>
      </w:tblGrid>
      <w:tr w:rsidR="00540A10" w14:paraId="6EE9CDD1" w14:textId="77777777" w:rsidTr="007F53A1">
        <w:tc>
          <w:tcPr>
            <w:tcW w:w="3192" w:type="dxa"/>
            <w:shd w:val="clear" w:color="auto" w:fill="F2F2F2" w:themeFill="background1" w:themeFillShade="F2"/>
          </w:tcPr>
          <w:p w14:paraId="5A08989C" w14:textId="77777777" w:rsidR="00540A10" w:rsidRDefault="00540A10" w:rsidP="007F53A1">
            <w:pPr>
              <w:rPr>
                <w:b/>
              </w:rPr>
            </w:pPr>
            <w:r>
              <w:rPr>
                <w:b/>
              </w:rPr>
              <w:t>Requirement</w:t>
            </w:r>
          </w:p>
        </w:tc>
        <w:tc>
          <w:tcPr>
            <w:tcW w:w="3182" w:type="dxa"/>
            <w:shd w:val="clear" w:color="auto" w:fill="F2F2F2" w:themeFill="background1" w:themeFillShade="F2"/>
          </w:tcPr>
          <w:p w14:paraId="16D38F36" w14:textId="77777777" w:rsidR="00540A10" w:rsidRPr="00DF7AB6" w:rsidRDefault="00540A10" w:rsidP="007F53A1">
            <w:pPr>
              <w:rPr>
                <w:b/>
              </w:rPr>
            </w:pPr>
            <w:r>
              <w:rPr>
                <w:b/>
              </w:rPr>
              <w:t>Evidence Required</w:t>
            </w:r>
          </w:p>
        </w:tc>
        <w:tc>
          <w:tcPr>
            <w:tcW w:w="1418" w:type="dxa"/>
            <w:shd w:val="clear" w:color="auto" w:fill="F2F2F2" w:themeFill="background1" w:themeFillShade="F2"/>
          </w:tcPr>
          <w:p w14:paraId="4D29CBBB" w14:textId="77777777" w:rsidR="00540A10" w:rsidRPr="00820353" w:rsidRDefault="00540A10" w:rsidP="007F53A1">
            <w:pPr>
              <w:jc w:val="center"/>
              <w:rPr>
                <w:b/>
              </w:rPr>
            </w:pPr>
            <w:r w:rsidRPr="00820353">
              <w:rPr>
                <w:b/>
              </w:rPr>
              <w:t>Centre / Apprentice</w:t>
            </w:r>
          </w:p>
        </w:tc>
        <w:tc>
          <w:tcPr>
            <w:tcW w:w="1275" w:type="dxa"/>
            <w:shd w:val="clear" w:color="auto" w:fill="F2F2F2" w:themeFill="background1" w:themeFillShade="F2"/>
          </w:tcPr>
          <w:p w14:paraId="577998DA" w14:textId="77777777" w:rsidR="00540A10" w:rsidRPr="00820353" w:rsidRDefault="00540A10" w:rsidP="007F53A1">
            <w:pPr>
              <w:jc w:val="center"/>
              <w:rPr>
                <w:b/>
              </w:rPr>
            </w:pPr>
            <w:r w:rsidRPr="00820353">
              <w:rPr>
                <w:b/>
              </w:rPr>
              <w:t>Office Use Only</w:t>
            </w:r>
          </w:p>
        </w:tc>
      </w:tr>
      <w:tr w:rsidR="00540A10" w14:paraId="7D1DD21B" w14:textId="77777777" w:rsidTr="007F53A1">
        <w:tc>
          <w:tcPr>
            <w:tcW w:w="3192" w:type="dxa"/>
          </w:tcPr>
          <w:p w14:paraId="1A89B6FA" w14:textId="77777777" w:rsidR="00540A10" w:rsidRDefault="00540A10" w:rsidP="007F53A1">
            <w:pPr>
              <w:rPr>
                <w:b/>
              </w:rPr>
            </w:pPr>
            <w:r>
              <w:rPr>
                <w:b/>
              </w:rPr>
              <w:t>Diploma in Management L5</w:t>
            </w:r>
          </w:p>
          <w:p w14:paraId="303D459A" w14:textId="77777777" w:rsidR="00540A10" w:rsidRPr="00DF7AB6" w:rsidRDefault="00540A10" w:rsidP="007F53A1">
            <w:pPr>
              <w:rPr>
                <w:b/>
              </w:rPr>
            </w:pPr>
          </w:p>
        </w:tc>
        <w:tc>
          <w:tcPr>
            <w:tcW w:w="3182" w:type="dxa"/>
          </w:tcPr>
          <w:p w14:paraId="39A3E1F0" w14:textId="77777777" w:rsidR="00540A10" w:rsidRDefault="00540A10" w:rsidP="007F53A1">
            <w:pPr>
              <w:rPr>
                <w:b/>
              </w:rPr>
            </w:pPr>
            <w:r w:rsidRPr="00DF7AB6">
              <w:rPr>
                <w:b/>
              </w:rPr>
              <w:t xml:space="preserve">Certificate </w:t>
            </w:r>
            <w:r>
              <w:rPr>
                <w:b/>
              </w:rPr>
              <w:t>Uploaded</w:t>
            </w:r>
          </w:p>
          <w:p w14:paraId="5F1F887B" w14:textId="77777777" w:rsidR="00540A10" w:rsidRDefault="00540A10" w:rsidP="007F53A1">
            <w:pPr>
              <w:rPr>
                <w:b/>
                <w:color w:val="FF0000"/>
              </w:rPr>
            </w:pPr>
            <w:r w:rsidRPr="000D28D7">
              <w:rPr>
                <w:b/>
                <w:color w:val="FF0000"/>
              </w:rPr>
              <w:t>Recommended, not mandatory for Gateway</w:t>
            </w:r>
          </w:p>
          <w:p w14:paraId="57C3BDC9" w14:textId="77777777" w:rsidR="00540A10" w:rsidRPr="00DF7AB6" w:rsidRDefault="00540A10" w:rsidP="007F53A1"/>
        </w:tc>
        <w:tc>
          <w:tcPr>
            <w:tcW w:w="1418" w:type="dxa"/>
          </w:tcPr>
          <w:p w14:paraId="0B549F77" w14:textId="77777777" w:rsidR="00540A10" w:rsidRPr="00DF7AB6" w:rsidRDefault="00540A10" w:rsidP="007F53A1"/>
        </w:tc>
        <w:tc>
          <w:tcPr>
            <w:tcW w:w="1275" w:type="dxa"/>
          </w:tcPr>
          <w:p w14:paraId="48764ABB" w14:textId="77777777" w:rsidR="00540A10" w:rsidRPr="00DF7AB6" w:rsidRDefault="00540A10" w:rsidP="007F53A1"/>
        </w:tc>
      </w:tr>
      <w:tr w:rsidR="00540A10" w14:paraId="5801C674" w14:textId="77777777" w:rsidTr="007F53A1">
        <w:trPr>
          <w:trHeight w:val="95"/>
        </w:trPr>
        <w:tc>
          <w:tcPr>
            <w:tcW w:w="3192" w:type="dxa"/>
          </w:tcPr>
          <w:p w14:paraId="7C123E68" w14:textId="77777777" w:rsidR="00540A10" w:rsidRPr="00DF7AB6" w:rsidRDefault="00540A10" w:rsidP="007F53A1">
            <w:pPr>
              <w:rPr>
                <w:b/>
              </w:rPr>
            </w:pPr>
            <w:r>
              <w:rPr>
                <w:b/>
              </w:rPr>
              <w:t>Functional Skills English L2</w:t>
            </w:r>
          </w:p>
        </w:tc>
        <w:tc>
          <w:tcPr>
            <w:tcW w:w="3182" w:type="dxa"/>
          </w:tcPr>
          <w:p w14:paraId="62F10B7F" w14:textId="77777777" w:rsidR="00540A10" w:rsidRDefault="00540A10" w:rsidP="007F53A1">
            <w:pPr>
              <w:rPr>
                <w:b/>
              </w:rPr>
            </w:pPr>
            <w:r w:rsidRPr="00DF7AB6">
              <w:rPr>
                <w:b/>
              </w:rPr>
              <w:t xml:space="preserve">Certificate </w:t>
            </w:r>
            <w:r>
              <w:rPr>
                <w:b/>
              </w:rPr>
              <w:t>or Exemption Uploaded</w:t>
            </w:r>
          </w:p>
          <w:p w14:paraId="545300BF" w14:textId="77777777" w:rsidR="00540A10" w:rsidRPr="00DF7AB6" w:rsidRDefault="00540A10" w:rsidP="007F53A1"/>
        </w:tc>
        <w:tc>
          <w:tcPr>
            <w:tcW w:w="1418" w:type="dxa"/>
          </w:tcPr>
          <w:p w14:paraId="0F5071A9" w14:textId="77777777" w:rsidR="00540A10" w:rsidRPr="00DF7AB6" w:rsidRDefault="00540A10" w:rsidP="007F53A1"/>
        </w:tc>
        <w:tc>
          <w:tcPr>
            <w:tcW w:w="1275" w:type="dxa"/>
          </w:tcPr>
          <w:p w14:paraId="1C2524CE" w14:textId="77777777" w:rsidR="00540A10" w:rsidRPr="00DF7AB6" w:rsidRDefault="00540A10" w:rsidP="007F53A1"/>
        </w:tc>
      </w:tr>
      <w:tr w:rsidR="00540A10" w14:paraId="04734853" w14:textId="77777777" w:rsidTr="007F53A1">
        <w:tc>
          <w:tcPr>
            <w:tcW w:w="3192" w:type="dxa"/>
          </w:tcPr>
          <w:p w14:paraId="57274541" w14:textId="77777777" w:rsidR="00540A10" w:rsidRPr="00DF7AB6" w:rsidRDefault="00540A10" w:rsidP="007F53A1">
            <w:pPr>
              <w:rPr>
                <w:b/>
              </w:rPr>
            </w:pPr>
            <w:r>
              <w:rPr>
                <w:b/>
              </w:rPr>
              <w:t>Functional Skills Maths L2</w:t>
            </w:r>
          </w:p>
        </w:tc>
        <w:tc>
          <w:tcPr>
            <w:tcW w:w="3182" w:type="dxa"/>
          </w:tcPr>
          <w:p w14:paraId="1898A4C9" w14:textId="77777777" w:rsidR="00540A10" w:rsidRDefault="00540A10" w:rsidP="007F53A1">
            <w:pPr>
              <w:rPr>
                <w:b/>
              </w:rPr>
            </w:pPr>
            <w:r w:rsidRPr="00DF7AB6">
              <w:rPr>
                <w:b/>
              </w:rPr>
              <w:t xml:space="preserve">Certificate </w:t>
            </w:r>
            <w:r>
              <w:rPr>
                <w:b/>
              </w:rPr>
              <w:t>or Exemption Uploaded</w:t>
            </w:r>
          </w:p>
          <w:p w14:paraId="32F66227" w14:textId="77777777" w:rsidR="00540A10" w:rsidRPr="00DF7AB6" w:rsidRDefault="00540A10" w:rsidP="007F53A1"/>
        </w:tc>
        <w:tc>
          <w:tcPr>
            <w:tcW w:w="1418" w:type="dxa"/>
          </w:tcPr>
          <w:p w14:paraId="31202F50" w14:textId="77777777" w:rsidR="00540A10" w:rsidRPr="00DF7AB6" w:rsidRDefault="00540A10" w:rsidP="007F53A1"/>
        </w:tc>
        <w:tc>
          <w:tcPr>
            <w:tcW w:w="1275" w:type="dxa"/>
          </w:tcPr>
          <w:p w14:paraId="3AC3CBEE" w14:textId="77777777" w:rsidR="00540A10" w:rsidRPr="00DF7AB6" w:rsidRDefault="00540A10" w:rsidP="007F53A1"/>
        </w:tc>
      </w:tr>
    </w:tbl>
    <w:p w14:paraId="55AA49FB" w14:textId="3BA9DC8C" w:rsidR="00540A10" w:rsidRDefault="00540A10" w:rsidP="00540A10">
      <w:pPr>
        <w:rPr>
          <w:color w:val="808B99"/>
        </w:rPr>
      </w:pPr>
    </w:p>
    <w:p w14:paraId="6A71B1B0" w14:textId="77777777" w:rsidR="00540A10" w:rsidRDefault="00540A10" w:rsidP="00540A10">
      <w:pPr>
        <w:rPr>
          <w:color w:val="808B99"/>
          <w:sz w:val="28"/>
          <w:szCs w:val="28"/>
        </w:rPr>
      </w:pPr>
      <w:r w:rsidRPr="00D0700E">
        <w:rPr>
          <w:color w:val="808B99"/>
          <w:sz w:val="28"/>
          <w:szCs w:val="28"/>
        </w:rPr>
        <w:t>Apprentice Work Required for the End-Point Assessment</w:t>
      </w:r>
    </w:p>
    <w:tbl>
      <w:tblPr>
        <w:tblStyle w:val="TableGrid"/>
        <w:tblW w:w="0" w:type="auto"/>
        <w:tblLook w:val="04A0" w:firstRow="1" w:lastRow="0" w:firstColumn="1" w:lastColumn="0" w:noHBand="0" w:noVBand="1"/>
      </w:tblPr>
      <w:tblGrid>
        <w:gridCol w:w="2799"/>
        <w:gridCol w:w="2991"/>
        <w:gridCol w:w="1876"/>
        <w:gridCol w:w="1350"/>
      </w:tblGrid>
      <w:tr w:rsidR="00540A10" w14:paraId="0D022355" w14:textId="77777777" w:rsidTr="007F53A1">
        <w:tc>
          <w:tcPr>
            <w:tcW w:w="3224" w:type="dxa"/>
            <w:shd w:val="clear" w:color="auto" w:fill="F2F2F2" w:themeFill="background1" w:themeFillShade="F2"/>
          </w:tcPr>
          <w:p w14:paraId="26BA9949" w14:textId="77777777" w:rsidR="00540A10" w:rsidRPr="00E74019" w:rsidRDefault="00540A10" w:rsidP="007F53A1">
            <w:pPr>
              <w:rPr>
                <w:b/>
              </w:rPr>
            </w:pPr>
            <w:r>
              <w:rPr>
                <w:b/>
              </w:rPr>
              <w:t>Requirement</w:t>
            </w:r>
          </w:p>
        </w:tc>
        <w:tc>
          <w:tcPr>
            <w:tcW w:w="3495" w:type="dxa"/>
            <w:shd w:val="clear" w:color="auto" w:fill="F2F2F2" w:themeFill="background1" w:themeFillShade="F2"/>
          </w:tcPr>
          <w:p w14:paraId="5F975D7C" w14:textId="77777777" w:rsidR="00540A10" w:rsidRDefault="00540A10" w:rsidP="007F53A1">
            <w:pPr>
              <w:rPr>
                <w:b/>
              </w:rPr>
            </w:pPr>
            <w:r>
              <w:rPr>
                <w:b/>
              </w:rPr>
              <w:t>Evidence Required</w:t>
            </w:r>
          </w:p>
        </w:tc>
        <w:tc>
          <w:tcPr>
            <w:tcW w:w="1366" w:type="dxa"/>
            <w:shd w:val="clear" w:color="auto" w:fill="F2F2F2" w:themeFill="background1" w:themeFillShade="F2"/>
          </w:tcPr>
          <w:p w14:paraId="4CEA4154" w14:textId="77777777" w:rsidR="00540A10" w:rsidRDefault="00540A10" w:rsidP="007F53A1">
            <w:pPr>
              <w:jc w:val="center"/>
              <w:rPr>
                <w:color w:val="808B99"/>
              </w:rPr>
            </w:pPr>
            <w:r w:rsidRPr="00820353">
              <w:rPr>
                <w:b/>
              </w:rPr>
              <w:t>Centre / Apprentice</w:t>
            </w:r>
          </w:p>
        </w:tc>
        <w:tc>
          <w:tcPr>
            <w:tcW w:w="931" w:type="dxa"/>
            <w:shd w:val="clear" w:color="auto" w:fill="F2F2F2" w:themeFill="background1" w:themeFillShade="F2"/>
          </w:tcPr>
          <w:p w14:paraId="51D900D7" w14:textId="77777777" w:rsidR="00540A10" w:rsidRDefault="00540A10" w:rsidP="007F53A1">
            <w:pPr>
              <w:jc w:val="center"/>
              <w:rPr>
                <w:color w:val="808B99"/>
              </w:rPr>
            </w:pPr>
            <w:r w:rsidRPr="00820353">
              <w:rPr>
                <w:b/>
              </w:rPr>
              <w:t>Office Use Only</w:t>
            </w:r>
          </w:p>
        </w:tc>
      </w:tr>
      <w:tr w:rsidR="00540A10" w14:paraId="55238CDC" w14:textId="77777777" w:rsidTr="007F53A1">
        <w:tc>
          <w:tcPr>
            <w:tcW w:w="3224" w:type="dxa"/>
          </w:tcPr>
          <w:p w14:paraId="26122496" w14:textId="77777777" w:rsidR="00540A10" w:rsidRPr="00E74019" w:rsidRDefault="00540A10" w:rsidP="007F53A1">
            <w:pPr>
              <w:rPr>
                <w:b/>
              </w:rPr>
            </w:pPr>
            <w:r w:rsidRPr="00E74019">
              <w:rPr>
                <w:b/>
              </w:rPr>
              <w:t xml:space="preserve">Portfolio of Evidence </w:t>
            </w:r>
          </w:p>
          <w:p w14:paraId="21124485" w14:textId="77777777" w:rsidR="00540A10" w:rsidRPr="00820353" w:rsidRDefault="00540A10" w:rsidP="007F53A1">
            <w:pPr>
              <w:rPr>
                <w:b/>
              </w:rPr>
            </w:pPr>
            <w:r w:rsidRPr="00E74019">
              <w:rPr>
                <w:b/>
              </w:rPr>
              <w:t>(See Appendix</w:t>
            </w:r>
            <w:r>
              <w:rPr>
                <w:b/>
              </w:rPr>
              <w:t xml:space="preserve"> 1</w:t>
            </w:r>
            <w:r w:rsidRPr="00E74019">
              <w:rPr>
                <w:b/>
              </w:rPr>
              <w:t xml:space="preserve"> for details of what the Portfolio should and should not contain).</w:t>
            </w:r>
          </w:p>
        </w:tc>
        <w:tc>
          <w:tcPr>
            <w:tcW w:w="3495" w:type="dxa"/>
          </w:tcPr>
          <w:p w14:paraId="54DB545E" w14:textId="77777777" w:rsidR="00540A10" w:rsidRDefault="00540A10" w:rsidP="007F53A1">
            <w:pPr>
              <w:rPr>
                <w:color w:val="808B99"/>
              </w:rPr>
            </w:pPr>
            <w:r>
              <w:rPr>
                <w:b/>
              </w:rPr>
              <w:t>Portfolio Uploaded into the “Assessment of Portfolio of Evidence” section of the Quest E-Portal</w:t>
            </w:r>
          </w:p>
        </w:tc>
        <w:tc>
          <w:tcPr>
            <w:tcW w:w="1366" w:type="dxa"/>
          </w:tcPr>
          <w:p w14:paraId="7D4080DF" w14:textId="77777777" w:rsidR="00540A10" w:rsidRDefault="00540A10" w:rsidP="007F53A1">
            <w:pPr>
              <w:rPr>
                <w:color w:val="808B99"/>
              </w:rPr>
            </w:pPr>
          </w:p>
        </w:tc>
        <w:tc>
          <w:tcPr>
            <w:tcW w:w="931" w:type="dxa"/>
          </w:tcPr>
          <w:p w14:paraId="2E9CEC57" w14:textId="77777777" w:rsidR="00540A10" w:rsidRDefault="00540A10" w:rsidP="007F53A1">
            <w:pPr>
              <w:rPr>
                <w:color w:val="808B99"/>
              </w:rPr>
            </w:pPr>
          </w:p>
        </w:tc>
      </w:tr>
      <w:tr w:rsidR="00540A10" w14:paraId="5FFA1412" w14:textId="77777777" w:rsidTr="007F53A1">
        <w:tc>
          <w:tcPr>
            <w:tcW w:w="3224" w:type="dxa"/>
          </w:tcPr>
          <w:p w14:paraId="4FDFCA28" w14:textId="77777777" w:rsidR="00540A10" w:rsidRDefault="00540A10" w:rsidP="007F53A1">
            <w:pPr>
              <w:rPr>
                <w:b/>
              </w:rPr>
            </w:pPr>
            <w:r>
              <w:rPr>
                <w:b/>
              </w:rPr>
              <w:t xml:space="preserve">Work-Based Project </w:t>
            </w:r>
          </w:p>
          <w:p w14:paraId="575B527F" w14:textId="77777777" w:rsidR="00540A10" w:rsidRPr="00E74019" w:rsidRDefault="00540A10" w:rsidP="007F53A1">
            <w:pPr>
              <w:rPr>
                <w:b/>
              </w:rPr>
            </w:pPr>
            <w:r w:rsidRPr="00642E3B">
              <w:rPr>
                <w:b/>
              </w:rPr>
              <w:t xml:space="preserve">(See Appendix </w:t>
            </w:r>
            <w:r>
              <w:rPr>
                <w:b/>
              </w:rPr>
              <w:t>2</w:t>
            </w:r>
            <w:r w:rsidRPr="00642E3B">
              <w:rPr>
                <w:b/>
              </w:rPr>
              <w:t xml:space="preserve"> for details of what the P</w:t>
            </w:r>
            <w:r>
              <w:rPr>
                <w:b/>
              </w:rPr>
              <w:t>roject</w:t>
            </w:r>
            <w:r w:rsidRPr="00642E3B">
              <w:rPr>
                <w:b/>
              </w:rPr>
              <w:t xml:space="preserve"> should and should not contain).</w:t>
            </w:r>
          </w:p>
        </w:tc>
        <w:tc>
          <w:tcPr>
            <w:tcW w:w="3495" w:type="dxa"/>
          </w:tcPr>
          <w:p w14:paraId="6578B68A" w14:textId="77777777" w:rsidR="00540A10" w:rsidRDefault="00540A10" w:rsidP="007F53A1">
            <w:pPr>
              <w:rPr>
                <w:b/>
              </w:rPr>
            </w:pPr>
            <w:r>
              <w:rPr>
                <w:b/>
              </w:rPr>
              <w:t>Project</w:t>
            </w:r>
            <w:r w:rsidRPr="00642E3B">
              <w:rPr>
                <w:b/>
              </w:rPr>
              <w:t xml:space="preserve"> Uploaded into the “Presentation on Work based Project with Q&amp;A session</w:t>
            </w:r>
            <w:r>
              <w:rPr>
                <w:b/>
              </w:rPr>
              <w:t>”</w:t>
            </w:r>
            <w:r w:rsidRPr="00642E3B">
              <w:rPr>
                <w:b/>
              </w:rPr>
              <w:t xml:space="preserve"> section of the Quest E-Portal</w:t>
            </w:r>
          </w:p>
        </w:tc>
        <w:tc>
          <w:tcPr>
            <w:tcW w:w="1366" w:type="dxa"/>
          </w:tcPr>
          <w:p w14:paraId="62FFB541" w14:textId="77777777" w:rsidR="00540A10" w:rsidRDefault="00540A10" w:rsidP="007F53A1">
            <w:pPr>
              <w:rPr>
                <w:color w:val="808B99"/>
              </w:rPr>
            </w:pPr>
          </w:p>
        </w:tc>
        <w:tc>
          <w:tcPr>
            <w:tcW w:w="931" w:type="dxa"/>
          </w:tcPr>
          <w:p w14:paraId="06D978C0" w14:textId="77777777" w:rsidR="00540A10" w:rsidRDefault="00540A10" w:rsidP="007F53A1">
            <w:pPr>
              <w:rPr>
                <w:color w:val="808B99"/>
              </w:rPr>
            </w:pPr>
          </w:p>
        </w:tc>
      </w:tr>
      <w:tr w:rsidR="00540A10" w14:paraId="29773CA7" w14:textId="77777777" w:rsidTr="007F53A1">
        <w:tc>
          <w:tcPr>
            <w:tcW w:w="3224" w:type="dxa"/>
          </w:tcPr>
          <w:p w14:paraId="17E0EAD5" w14:textId="77777777" w:rsidR="00540A10" w:rsidRDefault="00540A10" w:rsidP="007F53A1">
            <w:pPr>
              <w:rPr>
                <w:b/>
              </w:rPr>
            </w:pPr>
            <w:r>
              <w:rPr>
                <w:b/>
              </w:rPr>
              <w:t>Professional Discussion relating to Continuing Professional Development</w:t>
            </w:r>
          </w:p>
          <w:p w14:paraId="2A9D9D42" w14:textId="77777777" w:rsidR="00540A10" w:rsidRDefault="00540A10" w:rsidP="007F53A1">
            <w:pPr>
              <w:rPr>
                <w:b/>
              </w:rPr>
            </w:pPr>
            <w:r w:rsidRPr="00642E3B">
              <w:rPr>
                <w:b/>
              </w:rPr>
              <w:t xml:space="preserve">(See Appendix </w:t>
            </w:r>
            <w:r>
              <w:rPr>
                <w:b/>
              </w:rPr>
              <w:t>3</w:t>
            </w:r>
            <w:r w:rsidRPr="00642E3B">
              <w:rPr>
                <w:b/>
              </w:rPr>
              <w:t xml:space="preserve"> for details of what the </w:t>
            </w:r>
            <w:r>
              <w:rPr>
                <w:b/>
              </w:rPr>
              <w:t>evidence should consist of</w:t>
            </w:r>
            <w:r w:rsidRPr="00642E3B">
              <w:rPr>
                <w:b/>
              </w:rPr>
              <w:t>).</w:t>
            </w:r>
          </w:p>
        </w:tc>
        <w:tc>
          <w:tcPr>
            <w:tcW w:w="3495" w:type="dxa"/>
          </w:tcPr>
          <w:p w14:paraId="7BA6C96F" w14:textId="77777777" w:rsidR="00540A10" w:rsidRDefault="00540A10" w:rsidP="007F53A1">
            <w:pPr>
              <w:rPr>
                <w:b/>
              </w:rPr>
            </w:pPr>
            <w:r>
              <w:rPr>
                <w:b/>
              </w:rPr>
              <w:t>Evidence of Continuing Professional Development uploaded into the Professional Discussion section of the Quest E-Portal</w:t>
            </w:r>
          </w:p>
        </w:tc>
        <w:tc>
          <w:tcPr>
            <w:tcW w:w="1366" w:type="dxa"/>
          </w:tcPr>
          <w:p w14:paraId="488AAD12" w14:textId="77777777" w:rsidR="00540A10" w:rsidRDefault="00540A10" w:rsidP="007F53A1">
            <w:pPr>
              <w:rPr>
                <w:color w:val="808B99"/>
              </w:rPr>
            </w:pPr>
          </w:p>
        </w:tc>
        <w:tc>
          <w:tcPr>
            <w:tcW w:w="931" w:type="dxa"/>
          </w:tcPr>
          <w:p w14:paraId="0B1E6E39" w14:textId="77777777" w:rsidR="00540A10" w:rsidRDefault="00540A10" w:rsidP="007F53A1">
            <w:pPr>
              <w:rPr>
                <w:color w:val="808B99"/>
              </w:rPr>
            </w:pPr>
          </w:p>
        </w:tc>
      </w:tr>
    </w:tbl>
    <w:p w14:paraId="5E5E9221" w14:textId="77777777" w:rsidR="00540A10" w:rsidRDefault="00540A10" w:rsidP="00540A10">
      <w:pPr>
        <w:rPr>
          <w:color w:val="808B99"/>
          <w:sz w:val="28"/>
          <w:szCs w:val="28"/>
        </w:rPr>
      </w:pPr>
    </w:p>
    <w:p w14:paraId="6D18F66B" w14:textId="77777777" w:rsidR="00540A10" w:rsidRDefault="00540A10" w:rsidP="00540A10">
      <w:pPr>
        <w:rPr>
          <w:color w:val="808B99"/>
          <w:sz w:val="28"/>
          <w:szCs w:val="28"/>
        </w:rPr>
      </w:pPr>
      <w:r>
        <w:rPr>
          <w:color w:val="808B99"/>
          <w:sz w:val="28"/>
          <w:szCs w:val="28"/>
        </w:rPr>
        <w:t>Declaration</w:t>
      </w:r>
    </w:p>
    <w:p w14:paraId="71B25F6E" w14:textId="77777777" w:rsidR="00540A10" w:rsidRDefault="00540A10" w:rsidP="00540A10">
      <w:pPr>
        <w:rPr>
          <w:b/>
        </w:rPr>
      </w:pPr>
      <w:r w:rsidRPr="003D519F">
        <w:rPr>
          <w:b/>
        </w:rPr>
        <w:t>I/We confirm that:</w:t>
      </w:r>
    </w:p>
    <w:p w14:paraId="6303E2D7" w14:textId="77777777" w:rsidR="00540A10" w:rsidRPr="00540A10" w:rsidRDefault="00540A10" w:rsidP="005D397F">
      <w:pPr>
        <w:pStyle w:val="ListParagraph"/>
        <w:numPr>
          <w:ilvl w:val="0"/>
          <w:numId w:val="15"/>
        </w:numPr>
        <w:spacing w:after="160" w:line="259" w:lineRule="auto"/>
        <w:ind w:right="0"/>
        <w:rPr>
          <w:rFonts w:ascii="Arial" w:hAnsi="Arial" w:cs="Arial"/>
          <w:sz w:val="22"/>
          <w:szCs w:val="22"/>
        </w:rPr>
      </w:pPr>
      <w:r w:rsidRPr="00540A10">
        <w:rPr>
          <w:rFonts w:ascii="Arial" w:hAnsi="Arial" w:cs="Arial"/>
          <w:sz w:val="22"/>
          <w:szCs w:val="22"/>
        </w:rPr>
        <w:t>All mandatory components of the apprenticeship standard have been completed including a Gateway review.</w:t>
      </w:r>
    </w:p>
    <w:p w14:paraId="272230E4" w14:textId="77777777" w:rsidR="00540A10" w:rsidRPr="00540A10" w:rsidRDefault="00540A10" w:rsidP="00540A10">
      <w:pPr>
        <w:pStyle w:val="ListParagraph"/>
        <w:rPr>
          <w:rFonts w:ascii="Arial" w:hAnsi="Arial" w:cs="Arial"/>
          <w:sz w:val="22"/>
          <w:szCs w:val="22"/>
        </w:rPr>
      </w:pPr>
    </w:p>
    <w:p w14:paraId="65BA6C0C" w14:textId="77777777" w:rsidR="00540A10" w:rsidRPr="00540A10" w:rsidRDefault="00540A10" w:rsidP="005D397F">
      <w:pPr>
        <w:pStyle w:val="ListParagraph"/>
        <w:numPr>
          <w:ilvl w:val="0"/>
          <w:numId w:val="15"/>
        </w:numPr>
        <w:spacing w:after="160" w:line="259" w:lineRule="auto"/>
        <w:ind w:right="0"/>
        <w:rPr>
          <w:rFonts w:ascii="Arial" w:hAnsi="Arial" w:cs="Arial"/>
          <w:sz w:val="22"/>
          <w:szCs w:val="22"/>
        </w:rPr>
      </w:pPr>
      <w:r w:rsidRPr="00540A10">
        <w:rPr>
          <w:rFonts w:ascii="Arial" w:hAnsi="Arial" w:cs="Arial"/>
          <w:sz w:val="22"/>
          <w:szCs w:val="22"/>
        </w:rPr>
        <w:t>The apprentice has completed the mandatory 20% “off the job” training in line with the Institute for Apprenticeships guidance.</w:t>
      </w:r>
    </w:p>
    <w:p w14:paraId="3BD004AA" w14:textId="77777777" w:rsidR="00540A10" w:rsidRPr="00540A10" w:rsidRDefault="00540A10" w:rsidP="00540A10">
      <w:pPr>
        <w:pStyle w:val="ListParagraph"/>
        <w:rPr>
          <w:rFonts w:ascii="Arial" w:hAnsi="Arial" w:cs="Arial"/>
          <w:sz w:val="22"/>
          <w:szCs w:val="22"/>
        </w:rPr>
      </w:pPr>
    </w:p>
    <w:p w14:paraId="364FD4B6" w14:textId="77777777" w:rsidR="00540A10" w:rsidRPr="00540A10" w:rsidRDefault="00540A10" w:rsidP="005D397F">
      <w:pPr>
        <w:pStyle w:val="ListParagraph"/>
        <w:numPr>
          <w:ilvl w:val="0"/>
          <w:numId w:val="15"/>
        </w:numPr>
        <w:spacing w:after="160" w:line="259" w:lineRule="auto"/>
        <w:ind w:right="0"/>
        <w:rPr>
          <w:rFonts w:ascii="Arial" w:hAnsi="Arial" w:cs="Arial"/>
          <w:sz w:val="22"/>
          <w:szCs w:val="22"/>
        </w:rPr>
      </w:pPr>
      <w:r w:rsidRPr="00540A10">
        <w:rPr>
          <w:rFonts w:ascii="Arial" w:hAnsi="Arial" w:cs="Arial"/>
          <w:sz w:val="22"/>
          <w:szCs w:val="22"/>
        </w:rPr>
        <w:t>The apprentice has met the minimum required duration for the apprenticeship, once any breaks in learning, holidays or sickness has been accounted for.</w:t>
      </w:r>
    </w:p>
    <w:p w14:paraId="2FA013A0" w14:textId="77777777" w:rsidR="00540A10" w:rsidRPr="00540A10" w:rsidRDefault="00540A10" w:rsidP="00540A10">
      <w:pPr>
        <w:pStyle w:val="ListParagraph"/>
        <w:rPr>
          <w:rFonts w:ascii="Arial" w:hAnsi="Arial" w:cs="Arial"/>
          <w:sz w:val="22"/>
          <w:szCs w:val="22"/>
        </w:rPr>
      </w:pPr>
    </w:p>
    <w:p w14:paraId="2B1D9BDF" w14:textId="77777777" w:rsidR="00540A10" w:rsidRPr="00540A10" w:rsidRDefault="00540A10" w:rsidP="005D397F">
      <w:pPr>
        <w:pStyle w:val="ListParagraph"/>
        <w:numPr>
          <w:ilvl w:val="0"/>
          <w:numId w:val="15"/>
        </w:numPr>
        <w:spacing w:after="160" w:line="259" w:lineRule="auto"/>
        <w:ind w:right="0"/>
        <w:rPr>
          <w:rFonts w:ascii="Arial" w:hAnsi="Arial" w:cs="Arial"/>
          <w:sz w:val="22"/>
          <w:szCs w:val="22"/>
        </w:rPr>
      </w:pPr>
      <w:r w:rsidRPr="00540A10">
        <w:rPr>
          <w:rFonts w:ascii="Arial" w:hAnsi="Arial" w:cs="Arial"/>
          <w:sz w:val="22"/>
          <w:szCs w:val="22"/>
        </w:rPr>
        <w:t xml:space="preserve">The apprentice’s self-assessment of their learning and skills demonstrates that they are Gateway ready. </w:t>
      </w:r>
    </w:p>
    <w:p w14:paraId="29F17D13" w14:textId="77777777" w:rsidR="00540A10" w:rsidRPr="00540A10" w:rsidRDefault="00540A10" w:rsidP="00540A10">
      <w:pPr>
        <w:pStyle w:val="ListParagraph"/>
        <w:rPr>
          <w:rFonts w:ascii="Arial" w:hAnsi="Arial" w:cs="Arial"/>
          <w:sz w:val="22"/>
          <w:szCs w:val="22"/>
        </w:rPr>
      </w:pPr>
    </w:p>
    <w:p w14:paraId="30580B2F" w14:textId="77777777" w:rsidR="00540A10" w:rsidRPr="00540A10" w:rsidRDefault="00540A10" w:rsidP="005D397F">
      <w:pPr>
        <w:pStyle w:val="ListParagraph"/>
        <w:numPr>
          <w:ilvl w:val="0"/>
          <w:numId w:val="15"/>
        </w:numPr>
        <w:spacing w:after="160" w:line="259" w:lineRule="auto"/>
        <w:ind w:right="0"/>
        <w:rPr>
          <w:rFonts w:ascii="Arial" w:hAnsi="Arial" w:cs="Arial"/>
          <w:sz w:val="22"/>
          <w:szCs w:val="22"/>
        </w:rPr>
      </w:pPr>
      <w:r w:rsidRPr="00540A10">
        <w:rPr>
          <w:rFonts w:ascii="Arial" w:hAnsi="Arial" w:cs="Arial"/>
          <w:sz w:val="22"/>
          <w:szCs w:val="22"/>
        </w:rPr>
        <w:lastRenderedPageBreak/>
        <w:t>The employer believes that the apprentice is competent in the knowledge, skills and behaviours of the Business Administrator Apprenticeship Standard and that the apprentice has demonstrated through their job role that they are Gateway ready</w:t>
      </w:r>
    </w:p>
    <w:p w14:paraId="3CB1D647" w14:textId="77777777" w:rsidR="00540A10" w:rsidRPr="00540A10" w:rsidRDefault="00540A10" w:rsidP="00540A10">
      <w:pPr>
        <w:pStyle w:val="ListParagraph"/>
        <w:rPr>
          <w:rFonts w:ascii="Arial" w:hAnsi="Arial" w:cs="Arial"/>
          <w:sz w:val="22"/>
          <w:szCs w:val="22"/>
        </w:rPr>
      </w:pPr>
    </w:p>
    <w:p w14:paraId="0D763138" w14:textId="77777777" w:rsidR="00540A10" w:rsidRPr="00540A10" w:rsidRDefault="00540A10" w:rsidP="005D397F">
      <w:pPr>
        <w:pStyle w:val="ListParagraph"/>
        <w:numPr>
          <w:ilvl w:val="0"/>
          <w:numId w:val="15"/>
        </w:numPr>
        <w:spacing w:after="160" w:line="259" w:lineRule="auto"/>
        <w:ind w:right="0"/>
        <w:rPr>
          <w:rFonts w:ascii="Arial" w:hAnsi="Arial" w:cs="Arial"/>
          <w:sz w:val="22"/>
          <w:szCs w:val="22"/>
        </w:rPr>
      </w:pPr>
      <w:r w:rsidRPr="00540A10">
        <w:rPr>
          <w:rFonts w:ascii="Arial" w:hAnsi="Arial" w:cs="Arial"/>
          <w:sz w:val="22"/>
          <w:szCs w:val="22"/>
        </w:rPr>
        <w:t>All the information provided on this checklist is accurate and a true reflection of the apprentice’s apprenticeship.</w:t>
      </w:r>
    </w:p>
    <w:p w14:paraId="0A4AF981" w14:textId="77777777" w:rsidR="00540A10" w:rsidRDefault="00540A10" w:rsidP="00540A10">
      <w:pPr>
        <w:pStyle w:val="ListParagraph"/>
      </w:pPr>
    </w:p>
    <w:p w14:paraId="79527A44" w14:textId="77777777" w:rsidR="00540A10" w:rsidRDefault="00540A10" w:rsidP="00540A10">
      <w:pPr>
        <w:rPr>
          <w:color w:val="808B99"/>
          <w:sz w:val="28"/>
          <w:szCs w:val="28"/>
        </w:rPr>
      </w:pPr>
      <w:r>
        <w:rPr>
          <w:color w:val="808B99"/>
          <w:sz w:val="28"/>
          <w:szCs w:val="28"/>
        </w:rPr>
        <w:t>Signatures</w:t>
      </w:r>
    </w:p>
    <w:tbl>
      <w:tblPr>
        <w:tblStyle w:val="TableGrid"/>
        <w:tblW w:w="0" w:type="auto"/>
        <w:tblLook w:val="04A0" w:firstRow="1" w:lastRow="0" w:firstColumn="1" w:lastColumn="0" w:noHBand="0" w:noVBand="1"/>
      </w:tblPr>
      <w:tblGrid>
        <w:gridCol w:w="3766"/>
        <w:gridCol w:w="1485"/>
        <w:gridCol w:w="1034"/>
        <w:gridCol w:w="30"/>
        <w:gridCol w:w="1242"/>
        <w:gridCol w:w="14"/>
        <w:gridCol w:w="1445"/>
      </w:tblGrid>
      <w:tr w:rsidR="00540A10" w14:paraId="6419E57A" w14:textId="77777777" w:rsidTr="007F53A1">
        <w:tc>
          <w:tcPr>
            <w:tcW w:w="4221" w:type="dxa"/>
            <w:shd w:val="clear" w:color="auto" w:fill="F2F2F2" w:themeFill="background1" w:themeFillShade="F2"/>
          </w:tcPr>
          <w:p w14:paraId="6C296994" w14:textId="77777777" w:rsidR="00540A10" w:rsidRPr="00484378" w:rsidRDefault="00540A10" w:rsidP="007F53A1">
            <w:r w:rsidRPr="00484378">
              <w:t>Apprentice</w:t>
            </w:r>
            <w:r>
              <w:t>:</w:t>
            </w:r>
            <w:r w:rsidRPr="00484378">
              <w:t xml:space="preserve"> </w:t>
            </w:r>
          </w:p>
        </w:tc>
        <w:tc>
          <w:tcPr>
            <w:tcW w:w="1019" w:type="dxa"/>
          </w:tcPr>
          <w:p w14:paraId="0BC43BBE" w14:textId="77777777" w:rsidR="00540A10" w:rsidRDefault="00540A10" w:rsidP="007F53A1">
            <w:r>
              <w:t>Name:</w:t>
            </w:r>
          </w:p>
          <w:p w14:paraId="0234ADF0" w14:textId="77777777" w:rsidR="00540A10" w:rsidRPr="00484378" w:rsidRDefault="00540A10" w:rsidP="007F53A1"/>
        </w:tc>
        <w:tc>
          <w:tcPr>
            <w:tcW w:w="3776" w:type="dxa"/>
            <w:gridSpan w:val="5"/>
          </w:tcPr>
          <w:p w14:paraId="3A016F5C" w14:textId="77777777" w:rsidR="00540A10" w:rsidRPr="00484378" w:rsidRDefault="00540A10" w:rsidP="007F53A1"/>
        </w:tc>
      </w:tr>
      <w:tr w:rsidR="00540A10" w14:paraId="182FE046" w14:textId="77777777" w:rsidTr="007F53A1">
        <w:tc>
          <w:tcPr>
            <w:tcW w:w="6517" w:type="dxa"/>
            <w:gridSpan w:val="3"/>
          </w:tcPr>
          <w:p w14:paraId="50856DFC" w14:textId="77777777" w:rsidR="00540A10" w:rsidRDefault="00540A10" w:rsidP="007F53A1">
            <w:r>
              <w:t>Signature:</w:t>
            </w:r>
          </w:p>
          <w:p w14:paraId="29D92F45" w14:textId="77777777" w:rsidR="00540A10" w:rsidRPr="00484378" w:rsidRDefault="00540A10" w:rsidP="007F53A1"/>
        </w:tc>
        <w:tc>
          <w:tcPr>
            <w:tcW w:w="750" w:type="dxa"/>
            <w:gridSpan w:val="2"/>
          </w:tcPr>
          <w:p w14:paraId="0BF731ED" w14:textId="77777777" w:rsidR="00540A10" w:rsidRPr="00484378" w:rsidRDefault="00540A10" w:rsidP="007F53A1">
            <w:r w:rsidRPr="00484378">
              <w:t>Date:</w:t>
            </w:r>
          </w:p>
        </w:tc>
        <w:tc>
          <w:tcPr>
            <w:tcW w:w="1749" w:type="dxa"/>
            <w:gridSpan w:val="2"/>
          </w:tcPr>
          <w:p w14:paraId="25430BFE" w14:textId="77777777" w:rsidR="00540A10" w:rsidRPr="00484378" w:rsidRDefault="00540A10" w:rsidP="007F53A1"/>
        </w:tc>
      </w:tr>
      <w:tr w:rsidR="00540A10" w14:paraId="023BE4B5" w14:textId="77777777" w:rsidTr="007F53A1">
        <w:tc>
          <w:tcPr>
            <w:tcW w:w="4221" w:type="dxa"/>
            <w:shd w:val="clear" w:color="auto" w:fill="F2F2F2" w:themeFill="background1" w:themeFillShade="F2"/>
          </w:tcPr>
          <w:p w14:paraId="7FBB9E77" w14:textId="77777777" w:rsidR="00540A10" w:rsidRPr="00484378" w:rsidRDefault="00540A10" w:rsidP="007F53A1">
            <w:r>
              <w:t>Employer Name:</w:t>
            </w:r>
          </w:p>
        </w:tc>
        <w:tc>
          <w:tcPr>
            <w:tcW w:w="1019" w:type="dxa"/>
          </w:tcPr>
          <w:p w14:paraId="5BBB2E8B" w14:textId="77777777" w:rsidR="00540A10" w:rsidRPr="00484378" w:rsidRDefault="00540A10" w:rsidP="007F53A1">
            <w:r>
              <w:t>Contact Name:</w:t>
            </w:r>
          </w:p>
        </w:tc>
        <w:tc>
          <w:tcPr>
            <w:tcW w:w="3776" w:type="dxa"/>
            <w:gridSpan w:val="5"/>
          </w:tcPr>
          <w:p w14:paraId="36F57951" w14:textId="77777777" w:rsidR="00540A10" w:rsidRPr="00484378" w:rsidRDefault="00540A10" w:rsidP="007F53A1"/>
        </w:tc>
      </w:tr>
      <w:tr w:rsidR="00540A10" w14:paraId="71269C10" w14:textId="77777777" w:rsidTr="007F53A1">
        <w:tc>
          <w:tcPr>
            <w:tcW w:w="6530" w:type="dxa"/>
            <w:gridSpan w:val="4"/>
          </w:tcPr>
          <w:p w14:paraId="4EC1A3C8" w14:textId="77777777" w:rsidR="00540A10" w:rsidRDefault="00540A10" w:rsidP="007F53A1">
            <w:r>
              <w:t>Signature:</w:t>
            </w:r>
          </w:p>
          <w:p w14:paraId="75B51A0E" w14:textId="77777777" w:rsidR="00540A10" w:rsidRPr="00484378" w:rsidRDefault="00540A10" w:rsidP="007F53A1"/>
        </w:tc>
        <w:tc>
          <w:tcPr>
            <w:tcW w:w="752" w:type="dxa"/>
            <w:gridSpan w:val="2"/>
          </w:tcPr>
          <w:p w14:paraId="3FB5793B" w14:textId="77777777" w:rsidR="00540A10" w:rsidRPr="00484378" w:rsidRDefault="00540A10" w:rsidP="007F53A1">
            <w:r w:rsidRPr="00484378">
              <w:t>Date</w:t>
            </w:r>
            <w:r>
              <w:t>:</w:t>
            </w:r>
          </w:p>
        </w:tc>
        <w:tc>
          <w:tcPr>
            <w:tcW w:w="1734" w:type="dxa"/>
          </w:tcPr>
          <w:p w14:paraId="2FF8A6E0" w14:textId="77777777" w:rsidR="00540A10" w:rsidRPr="00484378" w:rsidRDefault="00540A10" w:rsidP="007F53A1"/>
        </w:tc>
      </w:tr>
    </w:tbl>
    <w:p w14:paraId="713E16F5" w14:textId="77777777" w:rsidR="00540A10" w:rsidRDefault="00540A10" w:rsidP="00540A10">
      <w:pPr>
        <w:rPr>
          <w:color w:val="808B99"/>
        </w:rPr>
      </w:pPr>
    </w:p>
    <w:p w14:paraId="49B4C87F" w14:textId="7603ACA9" w:rsidR="007E6309" w:rsidRPr="007B032D" w:rsidRDefault="00540A10" w:rsidP="00540A10">
      <w:r>
        <w:rPr>
          <w:color w:val="808B99"/>
          <w:sz w:val="28"/>
          <w:szCs w:val="28"/>
        </w:rPr>
        <w:br w:type="page"/>
      </w:r>
    </w:p>
    <w:p w14:paraId="377C82A2" w14:textId="77777777" w:rsidR="007E6309" w:rsidRPr="0070773F" w:rsidRDefault="007E6309" w:rsidP="007E6309">
      <w:pPr>
        <w:rPr>
          <w:color w:val="808B99"/>
          <w:sz w:val="18"/>
          <w:szCs w:val="18"/>
        </w:rPr>
      </w:pPr>
    </w:p>
    <w:p w14:paraId="3EAC5A2B" w14:textId="77777777" w:rsidR="007E6309" w:rsidRPr="001E2896" w:rsidRDefault="007E6309" w:rsidP="007E6309">
      <w:pPr>
        <w:rPr>
          <w:color w:val="808B99"/>
          <w:sz w:val="28"/>
          <w:szCs w:val="28"/>
        </w:rPr>
      </w:pPr>
      <w:r>
        <w:rPr>
          <w:color w:val="808B99"/>
          <w:sz w:val="28"/>
          <w:szCs w:val="28"/>
        </w:rPr>
        <w:t xml:space="preserve">Appendix 1 – Contents of the Portfolio </w:t>
      </w:r>
    </w:p>
    <w:p w14:paraId="750BEAE0" w14:textId="77777777" w:rsidR="007E6309" w:rsidRPr="007E6309" w:rsidRDefault="007E6309" w:rsidP="007E6309">
      <w:pPr>
        <w:rPr>
          <w:rFonts w:cs="Arial"/>
        </w:rPr>
      </w:pPr>
      <w:r>
        <w:t>A portfolio of evidence will be reviewed and assessed by the independent assessor, who makes a judgement on the quality of the work. It will comprise a collection of evidence (</w:t>
      </w:r>
      <w:r w:rsidRPr="007E6309">
        <w:rPr>
          <w:rFonts w:cs="Arial"/>
        </w:rPr>
        <w:t>preferably in an online portfolio with written, audio and video evidence) which might include:</w:t>
      </w:r>
    </w:p>
    <w:p w14:paraId="653E899C" w14:textId="77777777" w:rsidR="007E6309" w:rsidRPr="007E6309" w:rsidRDefault="007E6309" w:rsidP="005D397F">
      <w:pPr>
        <w:pStyle w:val="ListParagraph"/>
        <w:numPr>
          <w:ilvl w:val="0"/>
          <w:numId w:val="23"/>
        </w:numPr>
        <w:spacing w:after="160" w:line="259" w:lineRule="auto"/>
        <w:rPr>
          <w:rFonts w:ascii="Arial" w:hAnsi="Arial" w:cs="Arial"/>
          <w:sz w:val="22"/>
          <w:szCs w:val="22"/>
        </w:rPr>
      </w:pPr>
      <w:r w:rsidRPr="007E6309">
        <w:rPr>
          <w:rFonts w:ascii="Arial" w:hAnsi="Arial" w:cs="Arial"/>
          <w:sz w:val="22"/>
          <w:szCs w:val="22"/>
        </w:rPr>
        <w:t>Written statements</w:t>
      </w:r>
    </w:p>
    <w:p w14:paraId="2B3217CA" w14:textId="77777777" w:rsidR="007E6309" w:rsidRPr="007E6309" w:rsidRDefault="007E6309" w:rsidP="005D397F">
      <w:pPr>
        <w:pStyle w:val="ListParagraph"/>
        <w:numPr>
          <w:ilvl w:val="0"/>
          <w:numId w:val="23"/>
        </w:numPr>
        <w:spacing w:after="160" w:line="259" w:lineRule="auto"/>
        <w:rPr>
          <w:rFonts w:ascii="Arial" w:hAnsi="Arial" w:cs="Arial"/>
          <w:sz w:val="22"/>
          <w:szCs w:val="22"/>
        </w:rPr>
      </w:pPr>
      <w:r w:rsidRPr="007E6309">
        <w:rPr>
          <w:rFonts w:ascii="Arial" w:hAnsi="Arial" w:cs="Arial"/>
          <w:sz w:val="22"/>
          <w:szCs w:val="22"/>
        </w:rPr>
        <w:t>Reports</w:t>
      </w:r>
    </w:p>
    <w:p w14:paraId="3BC76C5C" w14:textId="77777777" w:rsidR="007E6309" w:rsidRPr="007E6309" w:rsidRDefault="007E6309" w:rsidP="005D397F">
      <w:pPr>
        <w:pStyle w:val="ListParagraph"/>
        <w:numPr>
          <w:ilvl w:val="0"/>
          <w:numId w:val="23"/>
        </w:numPr>
        <w:spacing w:after="160" w:line="259" w:lineRule="auto"/>
        <w:rPr>
          <w:rFonts w:ascii="Arial" w:hAnsi="Arial" w:cs="Arial"/>
          <w:sz w:val="22"/>
          <w:szCs w:val="22"/>
        </w:rPr>
      </w:pPr>
      <w:r w:rsidRPr="007E6309">
        <w:rPr>
          <w:rFonts w:ascii="Arial" w:hAnsi="Arial" w:cs="Arial"/>
          <w:sz w:val="22"/>
          <w:szCs w:val="22"/>
        </w:rPr>
        <w:t>Presentations</w:t>
      </w:r>
    </w:p>
    <w:p w14:paraId="6C94E64D" w14:textId="77777777" w:rsidR="007E6309" w:rsidRPr="007E6309" w:rsidRDefault="007E6309" w:rsidP="005D397F">
      <w:pPr>
        <w:pStyle w:val="ListParagraph"/>
        <w:numPr>
          <w:ilvl w:val="0"/>
          <w:numId w:val="23"/>
        </w:numPr>
        <w:spacing w:after="160" w:line="259" w:lineRule="auto"/>
        <w:rPr>
          <w:rFonts w:ascii="Arial" w:hAnsi="Arial" w:cs="Arial"/>
          <w:sz w:val="22"/>
          <w:szCs w:val="22"/>
        </w:rPr>
      </w:pPr>
      <w:r w:rsidRPr="007E6309">
        <w:rPr>
          <w:rFonts w:ascii="Arial" w:hAnsi="Arial" w:cs="Arial"/>
          <w:sz w:val="22"/>
          <w:szCs w:val="22"/>
        </w:rPr>
        <w:t>Performance reviews between employer and apprentice</w:t>
      </w:r>
    </w:p>
    <w:p w14:paraId="275412DB" w14:textId="77777777" w:rsidR="007E6309" w:rsidRPr="007E6309" w:rsidRDefault="007E6309" w:rsidP="005D397F">
      <w:pPr>
        <w:pStyle w:val="ListParagraph"/>
        <w:numPr>
          <w:ilvl w:val="0"/>
          <w:numId w:val="23"/>
        </w:numPr>
        <w:spacing w:after="160" w:line="259" w:lineRule="auto"/>
        <w:rPr>
          <w:rFonts w:ascii="Arial" w:hAnsi="Arial" w:cs="Arial"/>
          <w:sz w:val="22"/>
          <w:szCs w:val="22"/>
        </w:rPr>
      </w:pPr>
      <w:r w:rsidRPr="007E6309">
        <w:rPr>
          <w:rFonts w:ascii="Arial" w:hAnsi="Arial" w:cs="Arial"/>
          <w:sz w:val="22"/>
          <w:szCs w:val="22"/>
        </w:rPr>
        <w:t>Observations (recorded by the training provider)</w:t>
      </w:r>
    </w:p>
    <w:p w14:paraId="5F643133" w14:textId="77777777" w:rsidR="007E6309" w:rsidRPr="007E6309" w:rsidRDefault="007E6309" w:rsidP="005D397F">
      <w:pPr>
        <w:pStyle w:val="ListParagraph"/>
        <w:numPr>
          <w:ilvl w:val="0"/>
          <w:numId w:val="23"/>
        </w:numPr>
        <w:spacing w:after="160" w:line="259" w:lineRule="auto"/>
        <w:rPr>
          <w:rFonts w:ascii="Arial" w:hAnsi="Arial" w:cs="Arial"/>
          <w:sz w:val="22"/>
          <w:szCs w:val="22"/>
        </w:rPr>
      </w:pPr>
      <w:r w:rsidRPr="007E6309">
        <w:rPr>
          <w:rFonts w:ascii="Arial" w:hAnsi="Arial" w:cs="Arial"/>
          <w:sz w:val="22"/>
          <w:szCs w:val="22"/>
        </w:rPr>
        <w:t>Ongoing professional discussions between apprentice and training provider relating to projects and</w:t>
      </w:r>
    </w:p>
    <w:p w14:paraId="21C062F9" w14:textId="77777777" w:rsidR="007E6309" w:rsidRPr="007E6309" w:rsidRDefault="007E6309" w:rsidP="005D397F">
      <w:pPr>
        <w:pStyle w:val="ListParagraph"/>
        <w:numPr>
          <w:ilvl w:val="0"/>
          <w:numId w:val="23"/>
        </w:numPr>
        <w:spacing w:after="160" w:line="259" w:lineRule="auto"/>
        <w:rPr>
          <w:rFonts w:ascii="Arial" w:hAnsi="Arial" w:cs="Arial"/>
          <w:sz w:val="22"/>
          <w:szCs w:val="22"/>
        </w:rPr>
      </w:pPr>
      <w:r w:rsidRPr="007E6309">
        <w:rPr>
          <w:rFonts w:ascii="Arial" w:hAnsi="Arial" w:cs="Arial"/>
          <w:sz w:val="22"/>
          <w:szCs w:val="22"/>
        </w:rPr>
        <w:t>assignments (recorded by the training provider)</w:t>
      </w:r>
    </w:p>
    <w:p w14:paraId="6CA19E15" w14:textId="77777777" w:rsidR="007E6309" w:rsidRPr="007E6309" w:rsidRDefault="007E6309" w:rsidP="005D397F">
      <w:pPr>
        <w:pStyle w:val="ListParagraph"/>
        <w:numPr>
          <w:ilvl w:val="0"/>
          <w:numId w:val="23"/>
        </w:numPr>
        <w:spacing w:after="160" w:line="259" w:lineRule="auto"/>
        <w:rPr>
          <w:rFonts w:ascii="Arial" w:hAnsi="Arial" w:cs="Arial"/>
          <w:sz w:val="22"/>
          <w:szCs w:val="22"/>
        </w:rPr>
      </w:pPr>
      <w:r w:rsidRPr="007E6309">
        <w:rPr>
          <w:rFonts w:ascii="Arial" w:hAnsi="Arial" w:cs="Arial"/>
          <w:sz w:val="22"/>
          <w:szCs w:val="22"/>
        </w:rPr>
        <w:t xml:space="preserve">Feedback from line manager, direct reports and peers including </w:t>
      </w:r>
      <w:proofErr w:type="gramStart"/>
      <w:r w:rsidRPr="007E6309">
        <w:rPr>
          <w:rFonts w:ascii="Arial" w:hAnsi="Arial" w:cs="Arial"/>
          <w:sz w:val="22"/>
          <w:szCs w:val="22"/>
        </w:rPr>
        <w:t>180/360 degree</w:t>
      </w:r>
      <w:proofErr w:type="gramEnd"/>
      <w:r w:rsidRPr="007E6309">
        <w:rPr>
          <w:rFonts w:ascii="Arial" w:hAnsi="Arial" w:cs="Arial"/>
          <w:sz w:val="22"/>
          <w:szCs w:val="22"/>
        </w:rPr>
        <w:t xml:space="preserve"> feedback approaches</w:t>
      </w:r>
    </w:p>
    <w:p w14:paraId="0F3A6B3E" w14:textId="77777777" w:rsidR="007E6309" w:rsidRDefault="007E6309" w:rsidP="007E6309">
      <w:r w:rsidRPr="007E6309">
        <w:rPr>
          <w:rFonts w:cs="Arial"/>
        </w:rPr>
        <w:t>The evidence contained in the portfolio</w:t>
      </w:r>
      <w:r>
        <w:t xml:space="preserve"> will comprise of complete and/or discrete pieces of work that cover the totality of the Team Leader/Supervisor Apprenticeship Standard. This will be a range of materials and documents generated over the period of the apprenticeship and which provide evidence of the apprentices’ ability to apply and demonstrate team leading and management concepts.</w:t>
      </w:r>
    </w:p>
    <w:p w14:paraId="4F30D44F" w14:textId="77777777" w:rsidR="007E6309" w:rsidRDefault="007E6309" w:rsidP="007E6309">
      <w:r>
        <w:t>The portfolio will be produced by the apprentice having first learned and applied the relevant skills/competencies and behaviours. It will demonstrate their best work, enabling them to demonstrate how they have applied their knowledge and understanding in a real work environment to achieve real work objectives.</w:t>
      </w:r>
    </w:p>
    <w:p w14:paraId="1F4DA9AD" w14:textId="77777777" w:rsidR="007E6309" w:rsidRDefault="007E6309" w:rsidP="007E6309">
      <w:r>
        <w:t>The portfolio will also show how the apprentice has demonstrated the behaviours, especially around contact with others, team work and areas where they have exceeded the requirements of the role. This can be in the form of manager’s report, emails, customer comments, peer review etc.</w:t>
      </w:r>
    </w:p>
    <w:p w14:paraId="01731690" w14:textId="77777777" w:rsidR="007E6309" w:rsidRDefault="007E6309" w:rsidP="007E6309">
      <w:r>
        <w:t>The employer and the training provider will assist the apprentice to develop their portfolio to ensure that it is complete and that it covers the totality of the Standard. The use of video and audio evidence is encouraged to provide “real time” demonstrations and application.</w:t>
      </w:r>
    </w:p>
    <w:p w14:paraId="64E45A73" w14:textId="12EF8831" w:rsidR="009D0847" w:rsidRDefault="0001352C">
      <w:pPr>
        <w:rPr>
          <w:color w:val="808B99"/>
        </w:rPr>
        <w:sectPr w:rsidR="009D0847" w:rsidSect="000A2BC0">
          <w:headerReference w:type="default" r:id="rId9"/>
          <w:footerReference w:type="default" r:id="rId10"/>
          <w:pgSz w:w="11906" w:h="16838"/>
          <w:pgMar w:top="1440" w:right="1440" w:bottom="1440" w:left="1440" w:header="510" w:footer="709" w:gutter="0"/>
          <w:cols w:space="708"/>
          <w:docGrid w:linePitch="360"/>
        </w:sectPr>
      </w:pPr>
      <w:r w:rsidRPr="0001352C">
        <w:rPr>
          <w:rFonts w:cs="Arial"/>
        </w:rPr>
        <w:t>.</w:t>
      </w:r>
    </w:p>
    <w:p w14:paraId="7540B264" w14:textId="39FDF93B" w:rsidR="009D0847" w:rsidRDefault="009D0847">
      <w:pPr>
        <w:rPr>
          <w:color w:val="808B99"/>
          <w:sz w:val="28"/>
          <w:szCs w:val="28"/>
        </w:rPr>
      </w:pPr>
      <w:r w:rsidRPr="009D0847">
        <w:rPr>
          <w:color w:val="808B99"/>
          <w:sz w:val="28"/>
          <w:szCs w:val="28"/>
        </w:rPr>
        <w:lastRenderedPageBreak/>
        <w:t xml:space="preserve">Appendix </w:t>
      </w:r>
      <w:r w:rsidR="00CD1A7D">
        <w:rPr>
          <w:color w:val="808B99"/>
          <w:sz w:val="28"/>
          <w:szCs w:val="28"/>
        </w:rPr>
        <w:t>B</w:t>
      </w:r>
    </w:p>
    <w:p w14:paraId="563323F1" w14:textId="77777777" w:rsidR="009D0847" w:rsidRDefault="009D0847" w:rsidP="009D0847">
      <w:pPr>
        <w:rPr>
          <w:color w:val="4CABAC"/>
          <w:sz w:val="36"/>
          <w:szCs w:val="36"/>
        </w:rPr>
      </w:pPr>
      <w:r>
        <w:rPr>
          <w:color w:val="4CABAC"/>
          <w:sz w:val="36"/>
          <w:szCs w:val="36"/>
        </w:rPr>
        <w:t>Reasonable Adjustments Request Form</w:t>
      </w:r>
    </w:p>
    <w:p w14:paraId="02F6A9D3" w14:textId="77777777" w:rsidR="009D0847" w:rsidRDefault="009D0847" w:rsidP="009D0847">
      <w:pPr>
        <w:rPr>
          <w:color w:val="808B99"/>
          <w:sz w:val="28"/>
          <w:szCs w:val="28"/>
        </w:rPr>
      </w:pPr>
      <w:r>
        <w:rPr>
          <w:color w:val="808B99"/>
          <w:sz w:val="28"/>
          <w:szCs w:val="28"/>
        </w:rPr>
        <w:t>Overview</w:t>
      </w:r>
    </w:p>
    <w:p w14:paraId="4BDDABE3" w14:textId="77777777" w:rsidR="009D0847" w:rsidRDefault="009D0847" w:rsidP="009D0847">
      <w:r w:rsidRPr="00A063B8">
        <w:t xml:space="preserve">Prior to completing this form, please ensure you have read </w:t>
      </w:r>
      <w:r>
        <w:t>Quest EPAO’s Reasonable Adjustments and Special Considerations Policy. One form needs to be completed for each apprentice requesting a reasonable adjustment.</w:t>
      </w:r>
    </w:p>
    <w:p w14:paraId="12181211" w14:textId="77777777" w:rsidR="009D0847" w:rsidRDefault="009D0847" w:rsidP="009D0847">
      <w:r>
        <w:t>In line with GDPR requirements, the centre must ensure that they have agreement from the apprentice to share any persona information, such as a medical condition with Quest EPAO.</w:t>
      </w:r>
    </w:p>
    <w:p w14:paraId="4079BE30" w14:textId="77777777" w:rsidR="009D0847" w:rsidRPr="00A063B8" w:rsidRDefault="009D0847" w:rsidP="009D0847">
      <w:pPr>
        <w:rPr>
          <w:color w:val="808B99"/>
          <w:sz w:val="28"/>
          <w:szCs w:val="28"/>
        </w:rPr>
      </w:pPr>
      <w:r w:rsidRPr="00A063B8">
        <w:rPr>
          <w:color w:val="808B99"/>
          <w:sz w:val="28"/>
          <w:szCs w:val="28"/>
        </w:rPr>
        <w:t>Centre Details</w:t>
      </w:r>
    </w:p>
    <w:tbl>
      <w:tblPr>
        <w:tblStyle w:val="TableGrid"/>
        <w:tblW w:w="0" w:type="auto"/>
        <w:tblLook w:val="04A0" w:firstRow="1" w:lastRow="0" w:firstColumn="1" w:lastColumn="0" w:noHBand="0" w:noVBand="1"/>
      </w:tblPr>
      <w:tblGrid>
        <w:gridCol w:w="2830"/>
        <w:gridCol w:w="6186"/>
      </w:tblGrid>
      <w:tr w:rsidR="009D0847" w14:paraId="4E21B4D7" w14:textId="77777777" w:rsidTr="00C70F93">
        <w:tc>
          <w:tcPr>
            <w:tcW w:w="2830" w:type="dxa"/>
            <w:shd w:val="clear" w:color="auto" w:fill="F2F2F2" w:themeFill="background1" w:themeFillShade="F2"/>
          </w:tcPr>
          <w:p w14:paraId="19821121" w14:textId="77777777" w:rsidR="009D0847" w:rsidRPr="00A063B8" w:rsidRDefault="009D0847" w:rsidP="00C70F93">
            <w:pPr>
              <w:rPr>
                <w:b/>
              </w:rPr>
            </w:pPr>
            <w:r>
              <w:rPr>
                <w:b/>
              </w:rPr>
              <w:t>Centre Name:</w:t>
            </w:r>
          </w:p>
        </w:tc>
        <w:tc>
          <w:tcPr>
            <w:tcW w:w="6186" w:type="dxa"/>
          </w:tcPr>
          <w:p w14:paraId="2DD7E2BA" w14:textId="77777777" w:rsidR="009D0847" w:rsidRDefault="009D0847" w:rsidP="00C70F93"/>
        </w:tc>
      </w:tr>
      <w:tr w:rsidR="009D0847" w14:paraId="33EB9200" w14:textId="77777777" w:rsidTr="00C70F93">
        <w:tc>
          <w:tcPr>
            <w:tcW w:w="2830" w:type="dxa"/>
            <w:shd w:val="clear" w:color="auto" w:fill="F2F2F2" w:themeFill="background1" w:themeFillShade="F2"/>
          </w:tcPr>
          <w:p w14:paraId="7E236994" w14:textId="77777777" w:rsidR="009D0847" w:rsidRPr="00A063B8" w:rsidRDefault="009D0847" w:rsidP="00C70F93">
            <w:pPr>
              <w:rPr>
                <w:b/>
              </w:rPr>
            </w:pPr>
            <w:r w:rsidRPr="00A063B8">
              <w:rPr>
                <w:b/>
              </w:rPr>
              <w:t>Centre Number</w:t>
            </w:r>
            <w:r>
              <w:rPr>
                <w:b/>
              </w:rPr>
              <w:t>:</w:t>
            </w:r>
          </w:p>
        </w:tc>
        <w:tc>
          <w:tcPr>
            <w:tcW w:w="6186" w:type="dxa"/>
          </w:tcPr>
          <w:p w14:paraId="2F964BED" w14:textId="77777777" w:rsidR="009D0847" w:rsidRDefault="009D0847" w:rsidP="00C70F93"/>
        </w:tc>
      </w:tr>
      <w:tr w:rsidR="009D0847" w14:paraId="24AD0EC3" w14:textId="77777777" w:rsidTr="00C70F93">
        <w:tc>
          <w:tcPr>
            <w:tcW w:w="2830" w:type="dxa"/>
            <w:shd w:val="clear" w:color="auto" w:fill="F2F2F2" w:themeFill="background1" w:themeFillShade="F2"/>
          </w:tcPr>
          <w:p w14:paraId="6F4CC7BD" w14:textId="77777777" w:rsidR="009D0847" w:rsidRPr="00A063B8" w:rsidRDefault="009D0847" w:rsidP="00C70F93">
            <w:pPr>
              <w:rPr>
                <w:b/>
              </w:rPr>
            </w:pPr>
            <w:r>
              <w:rPr>
                <w:b/>
              </w:rPr>
              <w:t>Centre Contact:</w:t>
            </w:r>
          </w:p>
        </w:tc>
        <w:tc>
          <w:tcPr>
            <w:tcW w:w="6186" w:type="dxa"/>
          </w:tcPr>
          <w:p w14:paraId="6F979146" w14:textId="77777777" w:rsidR="009D0847" w:rsidRDefault="009D0847" w:rsidP="00C70F93"/>
        </w:tc>
      </w:tr>
    </w:tbl>
    <w:p w14:paraId="1E1C0AB6" w14:textId="77777777" w:rsidR="009D0847" w:rsidRDefault="009D0847" w:rsidP="009D0847"/>
    <w:p w14:paraId="34D3A09D" w14:textId="77777777" w:rsidR="009D0847" w:rsidRPr="00A063B8" w:rsidRDefault="009D0847" w:rsidP="009D0847">
      <w:pPr>
        <w:tabs>
          <w:tab w:val="left" w:pos="3261"/>
        </w:tabs>
        <w:rPr>
          <w:color w:val="808B99"/>
          <w:sz w:val="28"/>
          <w:szCs w:val="28"/>
        </w:rPr>
      </w:pPr>
      <w:r w:rsidRPr="00A063B8">
        <w:rPr>
          <w:color w:val="808B99"/>
          <w:sz w:val="28"/>
          <w:szCs w:val="28"/>
        </w:rPr>
        <w:t xml:space="preserve">Apprentice </w:t>
      </w:r>
      <w:r>
        <w:rPr>
          <w:color w:val="808B99"/>
          <w:sz w:val="28"/>
          <w:szCs w:val="28"/>
        </w:rPr>
        <w:t xml:space="preserve">and Assessment </w:t>
      </w:r>
      <w:r w:rsidRPr="00A063B8">
        <w:rPr>
          <w:color w:val="808B99"/>
          <w:sz w:val="28"/>
          <w:szCs w:val="28"/>
        </w:rPr>
        <w:t>Details</w:t>
      </w:r>
    </w:p>
    <w:tbl>
      <w:tblPr>
        <w:tblStyle w:val="TableGrid"/>
        <w:tblW w:w="0" w:type="auto"/>
        <w:tblLook w:val="04A0" w:firstRow="1" w:lastRow="0" w:firstColumn="1" w:lastColumn="0" w:noHBand="0" w:noVBand="1"/>
      </w:tblPr>
      <w:tblGrid>
        <w:gridCol w:w="2797"/>
        <w:gridCol w:w="2810"/>
        <w:gridCol w:w="1313"/>
        <w:gridCol w:w="2096"/>
      </w:tblGrid>
      <w:tr w:rsidR="009D0847" w14:paraId="6B1F0327" w14:textId="77777777" w:rsidTr="00C70F93">
        <w:tc>
          <w:tcPr>
            <w:tcW w:w="2830" w:type="dxa"/>
            <w:shd w:val="clear" w:color="auto" w:fill="F2F2F2" w:themeFill="background1" w:themeFillShade="F2"/>
          </w:tcPr>
          <w:p w14:paraId="35C57F3A" w14:textId="77777777" w:rsidR="009D0847" w:rsidRPr="005B6A2F" w:rsidRDefault="009D0847" w:rsidP="00C70F93">
            <w:pPr>
              <w:rPr>
                <w:b/>
              </w:rPr>
            </w:pPr>
            <w:r w:rsidRPr="005B6A2F">
              <w:rPr>
                <w:b/>
              </w:rPr>
              <w:t>Apprentice Name:</w:t>
            </w:r>
          </w:p>
        </w:tc>
        <w:tc>
          <w:tcPr>
            <w:tcW w:w="6186" w:type="dxa"/>
            <w:gridSpan w:val="3"/>
          </w:tcPr>
          <w:p w14:paraId="74AEA5E4" w14:textId="77777777" w:rsidR="009D0847" w:rsidRDefault="009D0847" w:rsidP="00C70F93"/>
        </w:tc>
      </w:tr>
      <w:tr w:rsidR="009D0847" w14:paraId="5D984E33" w14:textId="77777777" w:rsidTr="00C70F93">
        <w:tc>
          <w:tcPr>
            <w:tcW w:w="2830" w:type="dxa"/>
            <w:shd w:val="clear" w:color="auto" w:fill="F2F2F2" w:themeFill="background1" w:themeFillShade="F2"/>
          </w:tcPr>
          <w:p w14:paraId="1FC8DB97" w14:textId="77777777" w:rsidR="009D0847" w:rsidRPr="005B6A2F" w:rsidRDefault="009D0847" w:rsidP="00C70F93">
            <w:pPr>
              <w:rPr>
                <w:b/>
              </w:rPr>
            </w:pPr>
            <w:r>
              <w:rPr>
                <w:b/>
              </w:rPr>
              <w:t>ULN</w:t>
            </w:r>
          </w:p>
        </w:tc>
        <w:tc>
          <w:tcPr>
            <w:tcW w:w="6186" w:type="dxa"/>
            <w:gridSpan w:val="3"/>
          </w:tcPr>
          <w:p w14:paraId="779D0366" w14:textId="77777777" w:rsidR="009D0847" w:rsidRDefault="009D0847" w:rsidP="00C70F93"/>
        </w:tc>
      </w:tr>
      <w:tr w:rsidR="009D0847" w14:paraId="6575FFCD" w14:textId="77777777" w:rsidTr="00C70F93">
        <w:tc>
          <w:tcPr>
            <w:tcW w:w="2830" w:type="dxa"/>
            <w:shd w:val="clear" w:color="auto" w:fill="F2F2F2" w:themeFill="background1" w:themeFillShade="F2"/>
          </w:tcPr>
          <w:p w14:paraId="36FCD4F7" w14:textId="77777777" w:rsidR="009D0847" w:rsidRPr="005B6A2F" w:rsidRDefault="009D0847" w:rsidP="00C70F93">
            <w:pPr>
              <w:rPr>
                <w:b/>
              </w:rPr>
            </w:pPr>
            <w:r>
              <w:rPr>
                <w:b/>
              </w:rPr>
              <w:t>End Point Assessment:</w:t>
            </w:r>
          </w:p>
        </w:tc>
        <w:tc>
          <w:tcPr>
            <w:tcW w:w="6186" w:type="dxa"/>
            <w:gridSpan w:val="3"/>
          </w:tcPr>
          <w:p w14:paraId="1C82EACA" w14:textId="77777777" w:rsidR="009D0847" w:rsidRDefault="009D0847" w:rsidP="00C70F93"/>
        </w:tc>
      </w:tr>
      <w:tr w:rsidR="009D0847" w14:paraId="6A77AF5A" w14:textId="77777777" w:rsidTr="00C70F93">
        <w:tc>
          <w:tcPr>
            <w:tcW w:w="2830" w:type="dxa"/>
            <w:shd w:val="clear" w:color="auto" w:fill="F2F2F2" w:themeFill="background1" w:themeFillShade="F2"/>
          </w:tcPr>
          <w:p w14:paraId="7AE3530E" w14:textId="77777777" w:rsidR="009D0847" w:rsidRDefault="009D0847" w:rsidP="00C70F93">
            <w:pPr>
              <w:rPr>
                <w:b/>
              </w:rPr>
            </w:pPr>
            <w:r>
              <w:rPr>
                <w:b/>
              </w:rPr>
              <w:t>Assessment(s) Reasonable Adjustment being applied for</w:t>
            </w:r>
          </w:p>
        </w:tc>
        <w:tc>
          <w:tcPr>
            <w:tcW w:w="6186" w:type="dxa"/>
            <w:gridSpan w:val="3"/>
          </w:tcPr>
          <w:p w14:paraId="7DF63C63" w14:textId="77777777" w:rsidR="009D0847" w:rsidRDefault="009D0847" w:rsidP="00C70F93"/>
        </w:tc>
      </w:tr>
      <w:tr w:rsidR="009D0847" w14:paraId="3A5D81B7" w14:textId="77777777" w:rsidTr="00C70F93">
        <w:tc>
          <w:tcPr>
            <w:tcW w:w="2830" w:type="dxa"/>
            <w:shd w:val="clear" w:color="auto" w:fill="F2F2F2" w:themeFill="background1" w:themeFillShade="F2"/>
          </w:tcPr>
          <w:p w14:paraId="0C8F069C" w14:textId="77777777" w:rsidR="009D0847" w:rsidRDefault="009D0847" w:rsidP="00C70F93">
            <w:pPr>
              <w:rPr>
                <w:b/>
              </w:rPr>
            </w:pPr>
            <w:r>
              <w:rPr>
                <w:b/>
              </w:rPr>
              <w:t>Date:</w:t>
            </w:r>
          </w:p>
        </w:tc>
        <w:tc>
          <w:tcPr>
            <w:tcW w:w="2977" w:type="dxa"/>
          </w:tcPr>
          <w:p w14:paraId="65FD4C43" w14:textId="77777777" w:rsidR="009D0847" w:rsidRDefault="009D0847" w:rsidP="00C70F93"/>
        </w:tc>
        <w:tc>
          <w:tcPr>
            <w:tcW w:w="992" w:type="dxa"/>
            <w:shd w:val="clear" w:color="auto" w:fill="F2F2F2" w:themeFill="background1" w:themeFillShade="F2"/>
          </w:tcPr>
          <w:p w14:paraId="41638C05" w14:textId="77777777" w:rsidR="009D0847" w:rsidRPr="007B497A" w:rsidRDefault="009D0847" w:rsidP="00C70F93">
            <w:pPr>
              <w:rPr>
                <w:b/>
              </w:rPr>
            </w:pPr>
            <w:r w:rsidRPr="007B497A">
              <w:rPr>
                <w:b/>
              </w:rPr>
              <w:t>Time:</w:t>
            </w:r>
          </w:p>
        </w:tc>
        <w:tc>
          <w:tcPr>
            <w:tcW w:w="2217" w:type="dxa"/>
          </w:tcPr>
          <w:p w14:paraId="22FF61F4" w14:textId="77777777" w:rsidR="009D0847" w:rsidRDefault="009D0847" w:rsidP="00C70F93"/>
        </w:tc>
      </w:tr>
    </w:tbl>
    <w:p w14:paraId="30462C89" w14:textId="77777777" w:rsidR="009D0847" w:rsidRDefault="009D0847" w:rsidP="009D0847"/>
    <w:p w14:paraId="0F27628F" w14:textId="77777777" w:rsidR="009D0847" w:rsidRPr="007B497A" w:rsidRDefault="009D0847" w:rsidP="009D0847">
      <w:pPr>
        <w:rPr>
          <w:color w:val="808B99"/>
          <w:sz w:val="28"/>
          <w:szCs w:val="28"/>
        </w:rPr>
      </w:pPr>
      <w:r w:rsidRPr="007B497A">
        <w:rPr>
          <w:color w:val="808B99"/>
          <w:sz w:val="28"/>
          <w:szCs w:val="28"/>
        </w:rPr>
        <w:t>Reason for Application</w:t>
      </w:r>
    </w:p>
    <w:tbl>
      <w:tblPr>
        <w:tblStyle w:val="TableGrid"/>
        <w:tblW w:w="0" w:type="auto"/>
        <w:tblLook w:val="04A0" w:firstRow="1" w:lastRow="0" w:firstColumn="1" w:lastColumn="0" w:noHBand="0" w:noVBand="1"/>
      </w:tblPr>
      <w:tblGrid>
        <w:gridCol w:w="9016"/>
      </w:tblGrid>
      <w:tr w:rsidR="009D0847" w14:paraId="1D648525" w14:textId="77777777" w:rsidTr="00FC6580">
        <w:trPr>
          <w:trHeight w:val="3896"/>
        </w:trPr>
        <w:tc>
          <w:tcPr>
            <w:tcW w:w="9016" w:type="dxa"/>
          </w:tcPr>
          <w:p w14:paraId="74FCB2CE" w14:textId="77777777" w:rsidR="009D0847" w:rsidRDefault="009D0847" w:rsidP="00C70F93"/>
        </w:tc>
      </w:tr>
    </w:tbl>
    <w:p w14:paraId="34549D1B" w14:textId="77777777" w:rsidR="009D0847" w:rsidRDefault="009D0847" w:rsidP="009D0847"/>
    <w:p w14:paraId="2D1BE548" w14:textId="77777777" w:rsidR="009D0847" w:rsidRPr="007B497A" w:rsidRDefault="009D0847" w:rsidP="009D0847">
      <w:pPr>
        <w:rPr>
          <w:color w:val="808B99"/>
          <w:sz w:val="28"/>
          <w:szCs w:val="28"/>
        </w:rPr>
      </w:pPr>
      <w:r w:rsidRPr="007B497A">
        <w:rPr>
          <w:color w:val="808B99"/>
          <w:sz w:val="28"/>
          <w:szCs w:val="28"/>
        </w:rPr>
        <w:lastRenderedPageBreak/>
        <w:t>Reasonable Adjustment Requested</w:t>
      </w:r>
    </w:p>
    <w:tbl>
      <w:tblPr>
        <w:tblStyle w:val="TableGrid"/>
        <w:tblW w:w="0" w:type="auto"/>
        <w:tblLook w:val="04A0" w:firstRow="1" w:lastRow="0" w:firstColumn="1" w:lastColumn="0" w:noHBand="0" w:noVBand="1"/>
      </w:tblPr>
      <w:tblGrid>
        <w:gridCol w:w="9016"/>
      </w:tblGrid>
      <w:tr w:rsidR="009D0847" w14:paraId="536BC6E0" w14:textId="77777777" w:rsidTr="00C70F93">
        <w:trPr>
          <w:trHeight w:val="2086"/>
        </w:trPr>
        <w:tc>
          <w:tcPr>
            <w:tcW w:w="9016" w:type="dxa"/>
          </w:tcPr>
          <w:p w14:paraId="2237D825" w14:textId="77777777" w:rsidR="009D0847" w:rsidRDefault="009D0847" w:rsidP="00C70F93"/>
        </w:tc>
      </w:tr>
    </w:tbl>
    <w:p w14:paraId="68B96B7F" w14:textId="77777777" w:rsidR="009D0847" w:rsidRDefault="009D0847" w:rsidP="009D0847"/>
    <w:p w14:paraId="2C5DC519" w14:textId="77777777" w:rsidR="009D0847" w:rsidRDefault="009D0847" w:rsidP="009D0847">
      <w:pPr>
        <w:rPr>
          <w:color w:val="808B99"/>
          <w:sz w:val="28"/>
          <w:szCs w:val="28"/>
        </w:rPr>
      </w:pPr>
      <w:r w:rsidRPr="007B497A">
        <w:rPr>
          <w:color w:val="808B99"/>
          <w:sz w:val="28"/>
          <w:szCs w:val="28"/>
        </w:rPr>
        <w:t>Supporting Evidence Supplied (Please attach to application)</w:t>
      </w:r>
    </w:p>
    <w:p w14:paraId="245F2162" w14:textId="77777777" w:rsidR="009D0847" w:rsidRPr="004676B6" w:rsidRDefault="009D0847" w:rsidP="009D0847">
      <w:r>
        <w:t>Any application for an adjustment to assessment must be supported by evidence that is valid, sufficient and reliable. In order to ensure that any adjustment to assessment will only provide the learner with the necessary assistance without giving him or her an unfair advantage over others, the Centre must be clear about the extent to which the learner is affected by the disability or difficulty.</w:t>
      </w:r>
    </w:p>
    <w:tbl>
      <w:tblPr>
        <w:tblStyle w:val="TableGrid"/>
        <w:tblW w:w="0" w:type="auto"/>
        <w:tblLook w:val="04A0" w:firstRow="1" w:lastRow="0" w:firstColumn="1" w:lastColumn="0" w:noHBand="0" w:noVBand="1"/>
      </w:tblPr>
      <w:tblGrid>
        <w:gridCol w:w="9016"/>
      </w:tblGrid>
      <w:tr w:rsidR="009D0847" w14:paraId="6E388BA2" w14:textId="77777777" w:rsidTr="00C70F93">
        <w:trPr>
          <w:trHeight w:val="2427"/>
        </w:trPr>
        <w:tc>
          <w:tcPr>
            <w:tcW w:w="9016" w:type="dxa"/>
          </w:tcPr>
          <w:p w14:paraId="70906326" w14:textId="77777777" w:rsidR="009D0847" w:rsidRDefault="009D0847" w:rsidP="00C70F93"/>
        </w:tc>
      </w:tr>
    </w:tbl>
    <w:p w14:paraId="0A51B62C" w14:textId="77777777" w:rsidR="009D0847" w:rsidRDefault="009D0847" w:rsidP="009D0847"/>
    <w:p w14:paraId="7BC6743F" w14:textId="77777777" w:rsidR="009D0847" w:rsidRPr="004676B6" w:rsidRDefault="009D0847" w:rsidP="009D0847">
      <w:pPr>
        <w:rPr>
          <w:color w:val="808B99"/>
          <w:sz w:val="28"/>
          <w:szCs w:val="28"/>
        </w:rPr>
      </w:pPr>
      <w:r w:rsidRPr="004676B6">
        <w:rPr>
          <w:color w:val="808B99"/>
          <w:sz w:val="28"/>
          <w:szCs w:val="28"/>
        </w:rPr>
        <w:t>Declaration</w:t>
      </w:r>
    </w:p>
    <w:p w14:paraId="076692EB" w14:textId="77777777" w:rsidR="009D0847" w:rsidRDefault="009D0847" w:rsidP="009D0847">
      <w:r>
        <w:t xml:space="preserve">I confirm that the information provided is accurate and that the apprentice has agrees to the reasonable adjustment requested within this form. </w:t>
      </w:r>
    </w:p>
    <w:p w14:paraId="051F08EE" w14:textId="77777777" w:rsidR="009D0847" w:rsidRPr="00353C8B" w:rsidRDefault="009D0847" w:rsidP="009D0847">
      <w:pPr>
        <w:rPr>
          <w:color w:val="808B99"/>
          <w:sz w:val="28"/>
          <w:szCs w:val="28"/>
        </w:rPr>
      </w:pPr>
      <w:r>
        <w:rPr>
          <w:color w:val="808B99"/>
          <w:sz w:val="28"/>
          <w:szCs w:val="28"/>
        </w:rPr>
        <w:t>Signatures</w:t>
      </w:r>
    </w:p>
    <w:tbl>
      <w:tblPr>
        <w:tblStyle w:val="TableGrid"/>
        <w:tblW w:w="0" w:type="auto"/>
        <w:tblLook w:val="04A0" w:firstRow="1" w:lastRow="0" w:firstColumn="1" w:lastColumn="0" w:noHBand="0" w:noVBand="1"/>
      </w:tblPr>
      <w:tblGrid>
        <w:gridCol w:w="2222"/>
        <w:gridCol w:w="3707"/>
        <w:gridCol w:w="1277"/>
        <w:gridCol w:w="1810"/>
      </w:tblGrid>
      <w:tr w:rsidR="009D0847" w14:paraId="1284DAF4" w14:textId="77777777" w:rsidTr="00C70F93">
        <w:tc>
          <w:tcPr>
            <w:tcW w:w="9016" w:type="dxa"/>
            <w:gridSpan w:val="4"/>
            <w:shd w:val="clear" w:color="auto" w:fill="F2F2F2" w:themeFill="background1" w:themeFillShade="F2"/>
          </w:tcPr>
          <w:p w14:paraId="12A657D9" w14:textId="77777777" w:rsidR="009D0847" w:rsidRDefault="009D0847" w:rsidP="00C70F93">
            <w:r w:rsidRPr="00353C8B">
              <w:rPr>
                <w:b/>
              </w:rPr>
              <w:t>Centre</w:t>
            </w:r>
          </w:p>
        </w:tc>
      </w:tr>
      <w:tr w:rsidR="009D0847" w14:paraId="14F2419A" w14:textId="77777777" w:rsidTr="00C70F93">
        <w:tc>
          <w:tcPr>
            <w:tcW w:w="2254" w:type="dxa"/>
            <w:shd w:val="clear" w:color="auto" w:fill="F2F2F2" w:themeFill="background1" w:themeFillShade="F2"/>
          </w:tcPr>
          <w:p w14:paraId="0DD0822F" w14:textId="77777777" w:rsidR="009D0847" w:rsidRPr="00353C8B" w:rsidRDefault="009D0847" w:rsidP="00C70F93">
            <w:pPr>
              <w:rPr>
                <w:b/>
              </w:rPr>
            </w:pPr>
            <w:r w:rsidRPr="00353C8B">
              <w:rPr>
                <w:b/>
              </w:rPr>
              <w:t>Signature:</w:t>
            </w:r>
          </w:p>
        </w:tc>
        <w:tc>
          <w:tcPr>
            <w:tcW w:w="3978" w:type="dxa"/>
          </w:tcPr>
          <w:p w14:paraId="131EF9C0" w14:textId="77777777" w:rsidR="009D0847" w:rsidRDefault="009D0847" w:rsidP="00C70F93"/>
        </w:tc>
        <w:tc>
          <w:tcPr>
            <w:tcW w:w="851" w:type="dxa"/>
            <w:shd w:val="clear" w:color="auto" w:fill="F2F2F2" w:themeFill="background1" w:themeFillShade="F2"/>
          </w:tcPr>
          <w:p w14:paraId="266008D4" w14:textId="77777777" w:rsidR="009D0847" w:rsidRPr="00353C8B" w:rsidRDefault="009D0847" w:rsidP="00C70F93">
            <w:pPr>
              <w:rPr>
                <w:b/>
              </w:rPr>
            </w:pPr>
            <w:r w:rsidRPr="00353C8B">
              <w:rPr>
                <w:b/>
              </w:rPr>
              <w:t>Date:</w:t>
            </w:r>
          </w:p>
        </w:tc>
        <w:tc>
          <w:tcPr>
            <w:tcW w:w="1933" w:type="dxa"/>
          </w:tcPr>
          <w:p w14:paraId="4D3F6AD5" w14:textId="77777777" w:rsidR="009D0847" w:rsidRDefault="009D0847" w:rsidP="00C70F93"/>
        </w:tc>
      </w:tr>
      <w:tr w:rsidR="009D0847" w14:paraId="12C9CA0C" w14:textId="77777777" w:rsidTr="00C70F93">
        <w:tc>
          <w:tcPr>
            <w:tcW w:w="9016" w:type="dxa"/>
            <w:gridSpan w:val="4"/>
            <w:shd w:val="clear" w:color="auto" w:fill="F2F2F2" w:themeFill="background1" w:themeFillShade="F2"/>
          </w:tcPr>
          <w:p w14:paraId="2CCB6AB7" w14:textId="77777777" w:rsidR="009D0847" w:rsidRDefault="009D0847" w:rsidP="00C70F93">
            <w:r w:rsidRPr="00353C8B">
              <w:rPr>
                <w:b/>
              </w:rPr>
              <w:t>Apprentice</w:t>
            </w:r>
          </w:p>
        </w:tc>
      </w:tr>
      <w:tr w:rsidR="009D0847" w14:paraId="6C32A3C4" w14:textId="77777777" w:rsidTr="00C70F93">
        <w:tc>
          <w:tcPr>
            <w:tcW w:w="2254" w:type="dxa"/>
            <w:shd w:val="clear" w:color="auto" w:fill="F2F2F2" w:themeFill="background1" w:themeFillShade="F2"/>
          </w:tcPr>
          <w:p w14:paraId="6258E07C" w14:textId="77777777" w:rsidR="009D0847" w:rsidRPr="00353C8B" w:rsidRDefault="009D0847" w:rsidP="00C70F93">
            <w:pPr>
              <w:rPr>
                <w:b/>
              </w:rPr>
            </w:pPr>
            <w:r w:rsidRPr="00353C8B">
              <w:rPr>
                <w:b/>
              </w:rPr>
              <w:t>Signature:</w:t>
            </w:r>
          </w:p>
        </w:tc>
        <w:tc>
          <w:tcPr>
            <w:tcW w:w="3978" w:type="dxa"/>
          </w:tcPr>
          <w:p w14:paraId="06A8E2BF" w14:textId="77777777" w:rsidR="009D0847" w:rsidRDefault="009D0847" w:rsidP="00C70F93"/>
        </w:tc>
        <w:tc>
          <w:tcPr>
            <w:tcW w:w="851" w:type="dxa"/>
            <w:shd w:val="clear" w:color="auto" w:fill="F2F2F2" w:themeFill="background1" w:themeFillShade="F2"/>
          </w:tcPr>
          <w:p w14:paraId="180F69DE" w14:textId="77777777" w:rsidR="009D0847" w:rsidRPr="00353C8B" w:rsidRDefault="009D0847" w:rsidP="00C70F93">
            <w:pPr>
              <w:rPr>
                <w:b/>
              </w:rPr>
            </w:pPr>
            <w:r w:rsidRPr="00353C8B">
              <w:rPr>
                <w:b/>
              </w:rPr>
              <w:t>Date:</w:t>
            </w:r>
          </w:p>
        </w:tc>
        <w:tc>
          <w:tcPr>
            <w:tcW w:w="1933" w:type="dxa"/>
          </w:tcPr>
          <w:p w14:paraId="225D3122" w14:textId="77777777" w:rsidR="009D0847" w:rsidRDefault="009D0847" w:rsidP="00C70F93"/>
        </w:tc>
      </w:tr>
    </w:tbl>
    <w:p w14:paraId="6DC17BCE" w14:textId="77777777" w:rsidR="009D0847" w:rsidRPr="007B497A" w:rsidRDefault="009D0847" w:rsidP="009D0847"/>
    <w:p w14:paraId="7EA3F721" w14:textId="51062EDD" w:rsidR="009D0847" w:rsidRPr="009D0847" w:rsidRDefault="009D0847">
      <w:pPr>
        <w:rPr>
          <w:color w:val="808B99"/>
          <w:sz w:val="28"/>
          <w:szCs w:val="28"/>
        </w:rPr>
      </w:pPr>
      <w:r w:rsidRPr="009D0847">
        <w:rPr>
          <w:color w:val="808B99"/>
          <w:sz w:val="28"/>
          <w:szCs w:val="28"/>
        </w:rPr>
        <w:br w:type="page"/>
      </w:r>
    </w:p>
    <w:p w14:paraId="780CB940" w14:textId="77F55A32" w:rsidR="009D0847" w:rsidRDefault="009D0847" w:rsidP="00700933">
      <w:pPr>
        <w:rPr>
          <w:color w:val="808B99"/>
          <w:sz w:val="28"/>
          <w:szCs w:val="28"/>
        </w:rPr>
      </w:pPr>
      <w:r w:rsidRPr="009D0847">
        <w:rPr>
          <w:color w:val="808B99"/>
          <w:sz w:val="28"/>
          <w:szCs w:val="28"/>
        </w:rPr>
        <w:lastRenderedPageBreak/>
        <w:t xml:space="preserve">Appendix </w:t>
      </w:r>
      <w:r w:rsidR="00CD1A7D">
        <w:rPr>
          <w:color w:val="808B99"/>
          <w:sz w:val="28"/>
          <w:szCs w:val="28"/>
        </w:rPr>
        <w:t>C</w:t>
      </w:r>
    </w:p>
    <w:p w14:paraId="3CE78A97" w14:textId="77777777" w:rsidR="009D0847" w:rsidRDefault="009D0847" w:rsidP="009D0847">
      <w:pPr>
        <w:rPr>
          <w:color w:val="4CABAC"/>
          <w:sz w:val="36"/>
          <w:szCs w:val="36"/>
        </w:rPr>
      </w:pPr>
      <w:r>
        <w:rPr>
          <w:color w:val="4CABAC"/>
          <w:sz w:val="36"/>
          <w:szCs w:val="36"/>
        </w:rPr>
        <w:t>Special Consideration Request Form</w:t>
      </w:r>
    </w:p>
    <w:p w14:paraId="19BC9B20" w14:textId="77777777" w:rsidR="009D0847" w:rsidRDefault="009D0847" w:rsidP="009D0847">
      <w:pPr>
        <w:rPr>
          <w:color w:val="808B99"/>
          <w:sz w:val="28"/>
          <w:szCs w:val="28"/>
        </w:rPr>
      </w:pPr>
      <w:r>
        <w:rPr>
          <w:color w:val="808B99"/>
          <w:sz w:val="28"/>
          <w:szCs w:val="28"/>
        </w:rPr>
        <w:t>Overview</w:t>
      </w:r>
    </w:p>
    <w:p w14:paraId="7397CD0D" w14:textId="77777777" w:rsidR="009D0847" w:rsidRDefault="009D0847" w:rsidP="009D0847">
      <w:r w:rsidRPr="00A063B8">
        <w:t xml:space="preserve">Prior to completing this form, please ensure you have read </w:t>
      </w:r>
      <w:r>
        <w:t>Quest EPAO’s Reasonable Adjustments and Special Considerations Policy. One form needs to be completed for each apprentice requesting a special consideration.</w:t>
      </w:r>
    </w:p>
    <w:p w14:paraId="21A24EEE" w14:textId="77777777" w:rsidR="009D0847" w:rsidRDefault="009D0847" w:rsidP="009D0847">
      <w:r>
        <w:t>In line with GDPR requirements, the centre must ensure that they have agreement from the apprentice to share any persona information, such as a medical condition with Quest EPAO.</w:t>
      </w:r>
    </w:p>
    <w:p w14:paraId="6ABAC6D1" w14:textId="77777777" w:rsidR="009D0847" w:rsidRPr="00A063B8" w:rsidRDefault="009D0847" w:rsidP="009D0847">
      <w:pPr>
        <w:rPr>
          <w:color w:val="808B99"/>
          <w:sz w:val="28"/>
          <w:szCs w:val="28"/>
        </w:rPr>
      </w:pPr>
      <w:r w:rsidRPr="00A063B8">
        <w:rPr>
          <w:color w:val="808B99"/>
          <w:sz w:val="28"/>
          <w:szCs w:val="28"/>
        </w:rPr>
        <w:t>Centre Details</w:t>
      </w:r>
    </w:p>
    <w:tbl>
      <w:tblPr>
        <w:tblStyle w:val="TableGrid"/>
        <w:tblW w:w="0" w:type="auto"/>
        <w:tblLook w:val="04A0" w:firstRow="1" w:lastRow="0" w:firstColumn="1" w:lastColumn="0" w:noHBand="0" w:noVBand="1"/>
      </w:tblPr>
      <w:tblGrid>
        <w:gridCol w:w="2830"/>
        <w:gridCol w:w="6186"/>
      </w:tblGrid>
      <w:tr w:rsidR="009D0847" w14:paraId="16553263" w14:textId="77777777" w:rsidTr="00C70F93">
        <w:tc>
          <w:tcPr>
            <w:tcW w:w="2830" w:type="dxa"/>
            <w:shd w:val="clear" w:color="auto" w:fill="F2F2F2" w:themeFill="background1" w:themeFillShade="F2"/>
          </w:tcPr>
          <w:p w14:paraId="1A6A2F46" w14:textId="77777777" w:rsidR="009D0847" w:rsidRPr="00A063B8" w:rsidRDefault="009D0847" w:rsidP="00C70F93">
            <w:pPr>
              <w:rPr>
                <w:b/>
              </w:rPr>
            </w:pPr>
            <w:r>
              <w:rPr>
                <w:b/>
              </w:rPr>
              <w:t>Centre Name:</w:t>
            </w:r>
          </w:p>
        </w:tc>
        <w:tc>
          <w:tcPr>
            <w:tcW w:w="6186" w:type="dxa"/>
          </w:tcPr>
          <w:p w14:paraId="76A440C1" w14:textId="77777777" w:rsidR="009D0847" w:rsidRDefault="009D0847" w:rsidP="00C70F93"/>
        </w:tc>
      </w:tr>
      <w:tr w:rsidR="009D0847" w14:paraId="2E5EC19C" w14:textId="77777777" w:rsidTr="00C70F93">
        <w:tc>
          <w:tcPr>
            <w:tcW w:w="2830" w:type="dxa"/>
            <w:shd w:val="clear" w:color="auto" w:fill="F2F2F2" w:themeFill="background1" w:themeFillShade="F2"/>
          </w:tcPr>
          <w:p w14:paraId="5D7AC69F" w14:textId="77777777" w:rsidR="009D0847" w:rsidRPr="00A063B8" w:rsidRDefault="009D0847" w:rsidP="00C70F93">
            <w:pPr>
              <w:rPr>
                <w:b/>
              </w:rPr>
            </w:pPr>
            <w:r w:rsidRPr="00A063B8">
              <w:rPr>
                <w:b/>
              </w:rPr>
              <w:t>Centre Number</w:t>
            </w:r>
            <w:r>
              <w:rPr>
                <w:b/>
              </w:rPr>
              <w:t>:</w:t>
            </w:r>
          </w:p>
        </w:tc>
        <w:tc>
          <w:tcPr>
            <w:tcW w:w="6186" w:type="dxa"/>
          </w:tcPr>
          <w:p w14:paraId="4A22A69D" w14:textId="77777777" w:rsidR="009D0847" w:rsidRDefault="009D0847" w:rsidP="00C70F93"/>
        </w:tc>
      </w:tr>
      <w:tr w:rsidR="009D0847" w14:paraId="11CBF8AB" w14:textId="77777777" w:rsidTr="00C70F93">
        <w:tc>
          <w:tcPr>
            <w:tcW w:w="2830" w:type="dxa"/>
            <w:shd w:val="clear" w:color="auto" w:fill="F2F2F2" w:themeFill="background1" w:themeFillShade="F2"/>
          </w:tcPr>
          <w:p w14:paraId="043638B8" w14:textId="77777777" w:rsidR="009D0847" w:rsidRPr="00A063B8" w:rsidRDefault="009D0847" w:rsidP="00C70F93">
            <w:pPr>
              <w:rPr>
                <w:b/>
              </w:rPr>
            </w:pPr>
            <w:r>
              <w:rPr>
                <w:b/>
              </w:rPr>
              <w:t>Centre Contact:</w:t>
            </w:r>
          </w:p>
        </w:tc>
        <w:tc>
          <w:tcPr>
            <w:tcW w:w="6186" w:type="dxa"/>
          </w:tcPr>
          <w:p w14:paraId="2F2AA36A" w14:textId="77777777" w:rsidR="009D0847" w:rsidRDefault="009D0847" w:rsidP="00C70F93"/>
        </w:tc>
      </w:tr>
    </w:tbl>
    <w:p w14:paraId="590F85D2" w14:textId="77777777" w:rsidR="009D0847" w:rsidRDefault="009D0847" w:rsidP="009D0847"/>
    <w:p w14:paraId="438DB0FD" w14:textId="77777777" w:rsidR="009D0847" w:rsidRPr="00A063B8" w:rsidRDefault="009D0847" w:rsidP="009D0847">
      <w:pPr>
        <w:tabs>
          <w:tab w:val="left" w:pos="3261"/>
        </w:tabs>
        <w:rPr>
          <w:color w:val="808B99"/>
          <w:sz w:val="28"/>
          <w:szCs w:val="28"/>
        </w:rPr>
      </w:pPr>
      <w:r w:rsidRPr="00A063B8">
        <w:rPr>
          <w:color w:val="808B99"/>
          <w:sz w:val="28"/>
          <w:szCs w:val="28"/>
        </w:rPr>
        <w:t xml:space="preserve">Apprentice </w:t>
      </w:r>
      <w:r>
        <w:rPr>
          <w:color w:val="808B99"/>
          <w:sz w:val="28"/>
          <w:szCs w:val="28"/>
        </w:rPr>
        <w:t xml:space="preserve">and Assessment </w:t>
      </w:r>
      <w:r w:rsidRPr="00A063B8">
        <w:rPr>
          <w:color w:val="808B99"/>
          <w:sz w:val="28"/>
          <w:szCs w:val="28"/>
        </w:rPr>
        <w:t>Details</w:t>
      </w:r>
    </w:p>
    <w:tbl>
      <w:tblPr>
        <w:tblStyle w:val="TableGrid"/>
        <w:tblW w:w="0" w:type="auto"/>
        <w:tblLook w:val="04A0" w:firstRow="1" w:lastRow="0" w:firstColumn="1" w:lastColumn="0" w:noHBand="0" w:noVBand="1"/>
      </w:tblPr>
      <w:tblGrid>
        <w:gridCol w:w="2797"/>
        <w:gridCol w:w="2810"/>
        <w:gridCol w:w="1313"/>
        <w:gridCol w:w="2096"/>
      </w:tblGrid>
      <w:tr w:rsidR="009D0847" w14:paraId="31BC28C2" w14:textId="77777777" w:rsidTr="00C70F93">
        <w:tc>
          <w:tcPr>
            <w:tcW w:w="2830" w:type="dxa"/>
            <w:shd w:val="clear" w:color="auto" w:fill="F2F2F2" w:themeFill="background1" w:themeFillShade="F2"/>
          </w:tcPr>
          <w:p w14:paraId="2DCBC2BC" w14:textId="77777777" w:rsidR="009D0847" w:rsidRPr="005B6A2F" w:rsidRDefault="009D0847" w:rsidP="00C70F93">
            <w:pPr>
              <w:rPr>
                <w:b/>
              </w:rPr>
            </w:pPr>
            <w:r w:rsidRPr="005B6A2F">
              <w:rPr>
                <w:b/>
              </w:rPr>
              <w:t>Apprentice Name:</w:t>
            </w:r>
          </w:p>
        </w:tc>
        <w:tc>
          <w:tcPr>
            <w:tcW w:w="6186" w:type="dxa"/>
            <w:gridSpan w:val="3"/>
          </w:tcPr>
          <w:p w14:paraId="7CFA848E" w14:textId="77777777" w:rsidR="009D0847" w:rsidRDefault="009D0847" w:rsidP="00C70F93"/>
        </w:tc>
      </w:tr>
      <w:tr w:rsidR="009D0847" w14:paraId="459D0CEF" w14:textId="77777777" w:rsidTr="00C70F93">
        <w:tc>
          <w:tcPr>
            <w:tcW w:w="2830" w:type="dxa"/>
            <w:shd w:val="clear" w:color="auto" w:fill="F2F2F2" w:themeFill="background1" w:themeFillShade="F2"/>
          </w:tcPr>
          <w:p w14:paraId="1A7466FB" w14:textId="77777777" w:rsidR="009D0847" w:rsidRPr="005B6A2F" w:rsidRDefault="009D0847" w:rsidP="00C70F93">
            <w:pPr>
              <w:rPr>
                <w:b/>
              </w:rPr>
            </w:pPr>
            <w:r>
              <w:rPr>
                <w:b/>
              </w:rPr>
              <w:t>ULN</w:t>
            </w:r>
          </w:p>
        </w:tc>
        <w:tc>
          <w:tcPr>
            <w:tcW w:w="6186" w:type="dxa"/>
            <w:gridSpan w:val="3"/>
          </w:tcPr>
          <w:p w14:paraId="7E9F701D" w14:textId="77777777" w:rsidR="009D0847" w:rsidRDefault="009D0847" w:rsidP="00C70F93"/>
        </w:tc>
      </w:tr>
      <w:tr w:rsidR="009D0847" w14:paraId="17D1048A" w14:textId="77777777" w:rsidTr="00C70F93">
        <w:tc>
          <w:tcPr>
            <w:tcW w:w="2830" w:type="dxa"/>
            <w:shd w:val="clear" w:color="auto" w:fill="F2F2F2" w:themeFill="background1" w:themeFillShade="F2"/>
          </w:tcPr>
          <w:p w14:paraId="3506052A" w14:textId="77777777" w:rsidR="009D0847" w:rsidRPr="005B6A2F" w:rsidRDefault="009D0847" w:rsidP="00C70F93">
            <w:pPr>
              <w:rPr>
                <w:b/>
              </w:rPr>
            </w:pPr>
            <w:r>
              <w:rPr>
                <w:b/>
              </w:rPr>
              <w:t>End Point Assessment:</w:t>
            </w:r>
          </w:p>
        </w:tc>
        <w:tc>
          <w:tcPr>
            <w:tcW w:w="6186" w:type="dxa"/>
            <w:gridSpan w:val="3"/>
          </w:tcPr>
          <w:p w14:paraId="4300FC04" w14:textId="77777777" w:rsidR="009D0847" w:rsidRDefault="009D0847" w:rsidP="00C70F93"/>
        </w:tc>
      </w:tr>
      <w:tr w:rsidR="009D0847" w14:paraId="6A63BE42" w14:textId="77777777" w:rsidTr="00C70F93">
        <w:tc>
          <w:tcPr>
            <w:tcW w:w="2830" w:type="dxa"/>
            <w:shd w:val="clear" w:color="auto" w:fill="F2F2F2" w:themeFill="background1" w:themeFillShade="F2"/>
          </w:tcPr>
          <w:p w14:paraId="48A7E8DD" w14:textId="77777777" w:rsidR="009D0847" w:rsidRDefault="009D0847" w:rsidP="00C70F93">
            <w:pPr>
              <w:rPr>
                <w:b/>
              </w:rPr>
            </w:pPr>
            <w:r>
              <w:rPr>
                <w:b/>
              </w:rPr>
              <w:t>Assessment(s) Special Consideration being applied for</w:t>
            </w:r>
          </w:p>
        </w:tc>
        <w:tc>
          <w:tcPr>
            <w:tcW w:w="6186" w:type="dxa"/>
            <w:gridSpan w:val="3"/>
          </w:tcPr>
          <w:p w14:paraId="6C9D521B" w14:textId="77777777" w:rsidR="009D0847" w:rsidRDefault="009D0847" w:rsidP="00C70F93"/>
        </w:tc>
      </w:tr>
      <w:tr w:rsidR="009D0847" w14:paraId="4C9E1F2E" w14:textId="77777777" w:rsidTr="00C70F93">
        <w:tc>
          <w:tcPr>
            <w:tcW w:w="2830" w:type="dxa"/>
            <w:shd w:val="clear" w:color="auto" w:fill="F2F2F2" w:themeFill="background1" w:themeFillShade="F2"/>
          </w:tcPr>
          <w:p w14:paraId="0F86CBE9" w14:textId="77777777" w:rsidR="009D0847" w:rsidRDefault="009D0847" w:rsidP="00C70F93">
            <w:pPr>
              <w:rPr>
                <w:b/>
              </w:rPr>
            </w:pPr>
            <w:r>
              <w:rPr>
                <w:b/>
              </w:rPr>
              <w:t>Date:</w:t>
            </w:r>
          </w:p>
        </w:tc>
        <w:tc>
          <w:tcPr>
            <w:tcW w:w="2977" w:type="dxa"/>
          </w:tcPr>
          <w:p w14:paraId="41496CA1" w14:textId="77777777" w:rsidR="009D0847" w:rsidRDefault="009D0847" w:rsidP="00C70F93"/>
        </w:tc>
        <w:tc>
          <w:tcPr>
            <w:tcW w:w="992" w:type="dxa"/>
            <w:shd w:val="clear" w:color="auto" w:fill="F2F2F2" w:themeFill="background1" w:themeFillShade="F2"/>
          </w:tcPr>
          <w:p w14:paraId="38D9452A" w14:textId="77777777" w:rsidR="009D0847" w:rsidRPr="007B497A" w:rsidRDefault="009D0847" w:rsidP="00C70F93">
            <w:pPr>
              <w:rPr>
                <w:b/>
              </w:rPr>
            </w:pPr>
            <w:r w:rsidRPr="007B497A">
              <w:rPr>
                <w:b/>
              </w:rPr>
              <w:t>Time:</w:t>
            </w:r>
          </w:p>
        </w:tc>
        <w:tc>
          <w:tcPr>
            <w:tcW w:w="2217" w:type="dxa"/>
          </w:tcPr>
          <w:p w14:paraId="023F2C96" w14:textId="77777777" w:rsidR="009D0847" w:rsidRDefault="009D0847" w:rsidP="00C70F93"/>
        </w:tc>
      </w:tr>
    </w:tbl>
    <w:p w14:paraId="691EF364" w14:textId="77777777" w:rsidR="009D0847" w:rsidRDefault="009D0847" w:rsidP="009D0847"/>
    <w:p w14:paraId="636C1F57" w14:textId="77777777" w:rsidR="009D0847" w:rsidRDefault="009D0847" w:rsidP="009D0847">
      <w:r>
        <w:t>Did not sit assessment</w:t>
      </w:r>
      <w:r>
        <w:tab/>
      </w:r>
      <w:r>
        <w:tab/>
      </w:r>
      <w:r>
        <w:tab/>
      </w:r>
      <w:r>
        <w:tab/>
      </w:r>
      <w:r>
        <w:tab/>
      </w:r>
      <w:r>
        <w:tab/>
      </w:r>
      <w:r>
        <w:tab/>
      </w:r>
      <w:r>
        <w:tab/>
        <w:t>Yes / No</w:t>
      </w:r>
    </w:p>
    <w:p w14:paraId="45FB288B" w14:textId="77777777" w:rsidR="009D0847" w:rsidRDefault="009D0847" w:rsidP="009D0847">
      <w:r>
        <w:t>Assessment sat but disadvantaged</w:t>
      </w:r>
      <w:r>
        <w:tab/>
      </w:r>
      <w:r>
        <w:tab/>
      </w:r>
      <w:r>
        <w:tab/>
      </w:r>
      <w:r>
        <w:tab/>
      </w:r>
      <w:r>
        <w:tab/>
      </w:r>
      <w:r>
        <w:tab/>
      </w:r>
      <w:r>
        <w:tab/>
        <w:t>Yes / No</w:t>
      </w:r>
    </w:p>
    <w:p w14:paraId="4F4F3177" w14:textId="77777777" w:rsidR="009D0847" w:rsidRDefault="009D0847" w:rsidP="009D0847">
      <w:pPr>
        <w:rPr>
          <w:color w:val="808B99"/>
          <w:sz w:val="28"/>
          <w:szCs w:val="28"/>
        </w:rPr>
      </w:pPr>
      <w:r w:rsidRPr="007B497A">
        <w:rPr>
          <w:color w:val="808B99"/>
          <w:sz w:val="28"/>
          <w:szCs w:val="28"/>
        </w:rPr>
        <w:t>Reason for Application</w:t>
      </w:r>
    </w:p>
    <w:tbl>
      <w:tblPr>
        <w:tblStyle w:val="TableGrid"/>
        <w:tblW w:w="0" w:type="auto"/>
        <w:tblLook w:val="04A0" w:firstRow="1" w:lastRow="0" w:firstColumn="1" w:lastColumn="0" w:noHBand="0" w:noVBand="1"/>
      </w:tblPr>
      <w:tblGrid>
        <w:gridCol w:w="4508"/>
        <w:gridCol w:w="4508"/>
      </w:tblGrid>
      <w:tr w:rsidR="009D0847" w14:paraId="3FAE1E1A" w14:textId="77777777" w:rsidTr="00C70F93">
        <w:tc>
          <w:tcPr>
            <w:tcW w:w="4508" w:type="dxa"/>
          </w:tcPr>
          <w:p w14:paraId="2C297B52" w14:textId="77777777" w:rsidR="009D0847" w:rsidRPr="00D418B7" w:rsidRDefault="009D0847" w:rsidP="00C70F93">
            <w:pPr>
              <w:rPr>
                <w:b/>
                <w:color w:val="808B99"/>
              </w:rPr>
            </w:pPr>
            <w:r w:rsidRPr="00D418B7">
              <w:rPr>
                <w:b/>
              </w:rPr>
              <w:t>Is the Issue Temporary or Permanent?</w:t>
            </w:r>
          </w:p>
        </w:tc>
        <w:tc>
          <w:tcPr>
            <w:tcW w:w="4508" w:type="dxa"/>
          </w:tcPr>
          <w:p w14:paraId="4E6CD181" w14:textId="77777777" w:rsidR="009D0847" w:rsidRDefault="009D0847" w:rsidP="00C70F93">
            <w:pPr>
              <w:rPr>
                <w:color w:val="808B99"/>
                <w:sz w:val="28"/>
                <w:szCs w:val="28"/>
              </w:rPr>
            </w:pPr>
          </w:p>
        </w:tc>
      </w:tr>
      <w:tr w:rsidR="009D0847" w14:paraId="491E6C9B" w14:textId="77777777" w:rsidTr="00C70F93">
        <w:tc>
          <w:tcPr>
            <w:tcW w:w="4508" w:type="dxa"/>
          </w:tcPr>
          <w:p w14:paraId="15C595ED" w14:textId="77777777" w:rsidR="009D0847" w:rsidRPr="00D418B7" w:rsidRDefault="009D0847" w:rsidP="00C70F93">
            <w:pPr>
              <w:rPr>
                <w:b/>
                <w:color w:val="808B99"/>
              </w:rPr>
            </w:pPr>
            <w:r w:rsidRPr="00D418B7">
              <w:rPr>
                <w:b/>
              </w:rPr>
              <w:t>Date Identified:</w:t>
            </w:r>
          </w:p>
        </w:tc>
        <w:tc>
          <w:tcPr>
            <w:tcW w:w="4508" w:type="dxa"/>
          </w:tcPr>
          <w:p w14:paraId="58156DB4" w14:textId="77777777" w:rsidR="009D0847" w:rsidRDefault="009D0847" w:rsidP="00C70F93">
            <w:pPr>
              <w:rPr>
                <w:color w:val="808B99"/>
                <w:sz w:val="28"/>
                <w:szCs w:val="28"/>
              </w:rPr>
            </w:pPr>
          </w:p>
        </w:tc>
      </w:tr>
    </w:tbl>
    <w:p w14:paraId="2F394476" w14:textId="77777777" w:rsidR="009D0847" w:rsidRPr="007B497A" w:rsidRDefault="009D0847" w:rsidP="009D0847">
      <w:pPr>
        <w:rPr>
          <w:color w:val="808B99"/>
          <w:sz w:val="28"/>
          <w:szCs w:val="28"/>
        </w:rPr>
      </w:pPr>
    </w:p>
    <w:tbl>
      <w:tblPr>
        <w:tblStyle w:val="TableGrid"/>
        <w:tblW w:w="0" w:type="auto"/>
        <w:tblLook w:val="04A0" w:firstRow="1" w:lastRow="0" w:firstColumn="1" w:lastColumn="0" w:noHBand="0" w:noVBand="1"/>
      </w:tblPr>
      <w:tblGrid>
        <w:gridCol w:w="9016"/>
      </w:tblGrid>
      <w:tr w:rsidR="009D0847" w14:paraId="117201C5" w14:textId="77777777" w:rsidTr="008F71AF">
        <w:trPr>
          <w:trHeight w:val="2620"/>
        </w:trPr>
        <w:tc>
          <w:tcPr>
            <w:tcW w:w="9016" w:type="dxa"/>
          </w:tcPr>
          <w:p w14:paraId="430427A7" w14:textId="77777777" w:rsidR="009D0847" w:rsidRDefault="009D0847" w:rsidP="00C70F93"/>
        </w:tc>
      </w:tr>
    </w:tbl>
    <w:p w14:paraId="5DBA9CB6" w14:textId="77777777" w:rsidR="009D0847" w:rsidRDefault="009D0847" w:rsidP="009D0847"/>
    <w:p w14:paraId="5B1ACA28" w14:textId="77777777" w:rsidR="009D0847" w:rsidRPr="007B497A" w:rsidRDefault="009D0847" w:rsidP="009D0847">
      <w:pPr>
        <w:rPr>
          <w:color w:val="808B99"/>
          <w:sz w:val="28"/>
          <w:szCs w:val="28"/>
        </w:rPr>
      </w:pPr>
      <w:r>
        <w:rPr>
          <w:color w:val="808B99"/>
          <w:sz w:val="28"/>
          <w:szCs w:val="28"/>
        </w:rPr>
        <w:t>Special Consideration</w:t>
      </w:r>
      <w:r w:rsidRPr="007B497A">
        <w:rPr>
          <w:color w:val="808B99"/>
          <w:sz w:val="28"/>
          <w:szCs w:val="28"/>
        </w:rPr>
        <w:t xml:space="preserve"> Requested</w:t>
      </w:r>
    </w:p>
    <w:tbl>
      <w:tblPr>
        <w:tblStyle w:val="TableGrid"/>
        <w:tblW w:w="0" w:type="auto"/>
        <w:tblLook w:val="04A0" w:firstRow="1" w:lastRow="0" w:firstColumn="1" w:lastColumn="0" w:noHBand="0" w:noVBand="1"/>
      </w:tblPr>
      <w:tblGrid>
        <w:gridCol w:w="9016"/>
      </w:tblGrid>
      <w:tr w:rsidR="009D0847" w14:paraId="44A3A3DC" w14:textId="77777777" w:rsidTr="00C70F93">
        <w:trPr>
          <w:trHeight w:val="2086"/>
        </w:trPr>
        <w:tc>
          <w:tcPr>
            <w:tcW w:w="9016" w:type="dxa"/>
          </w:tcPr>
          <w:p w14:paraId="2DCA4AC8" w14:textId="77777777" w:rsidR="009D0847" w:rsidRDefault="009D0847" w:rsidP="00C70F93"/>
        </w:tc>
      </w:tr>
    </w:tbl>
    <w:p w14:paraId="54D21A85" w14:textId="77777777" w:rsidR="009D0847" w:rsidRDefault="009D0847" w:rsidP="009D0847"/>
    <w:p w14:paraId="1B5033DD" w14:textId="77777777" w:rsidR="009D0847" w:rsidRDefault="009D0847" w:rsidP="009D0847">
      <w:pPr>
        <w:rPr>
          <w:color w:val="808B99"/>
          <w:sz w:val="28"/>
          <w:szCs w:val="28"/>
        </w:rPr>
      </w:pPr>
      <w:r w:rsidRPr="007B497A">
        <w:rPr>
          <w:color w:val="808B99"/>
          <w:sz w:val="28"/>
          <w:szCs w:val="28"/>
        </w:rPr>
        <w:t>Supporting Evidence Supplied (Please attach to application)</w:t>
      </w:r>
    </w:p>
    <w:p w14:paraId="6EE26D10" w14:textId="77777777" w:rsidR="009D0847" w:rsidRPr="004676B6" w:rsidRDefault="009D0847" w:rsidP="009D0847">
      <w:r>
        <w:t>Any application for a special consideration must be supported by evidence that is valid, sufficient and reliable. In order to ensure that any special consideration applied will only provide the apprentice with the necessary assistance without giving them an unfair advantage over others, the Centre must be clear about the extent to which the apprentice has been disadvantaged.</w:t>
      </w:r>
    </w:p>
    <w:tbl>
      <w:tblPr>
        <w:tblStyle w:val="TableGrid"/>
        <w:tblW w:w="0" w:type="auto"/>
        <w:tblLook w:val="04A0" w:firstRow="1" w:lastRow="0" w:firstColumn="1" w:lastColumn="0" w:noHBand="0" w:noVBand="1"/>
      </w:tblPr>
      <w:tblGrid>
        <w:gridCol w:w="9016"/>
      </w:tblGrid>
      <w:tr w:rsidR="009D0847" w14:paraId="461B4D6D" w14:textId="77777777" w:rsidTr="008F71AF">
        <w:trPr>
          <w:trHeight w:val="2074"/>
        </w:trPr>
        <w:tc>
          <w:tcPr>
            <w:tcW w:w="9016" w:type="dxa"/>
          </w:tcPr>
          <w:p w14:paraId="7F7EFF76" w14:textId="77777777" w:rsidR="009D0847" w:rsidRDefault="009D0847" w:rsidP="00C70F93"/>
        </w:tc>
      </w:tr>
    </w:tbl>
    <w:p w14:paraId="2076164E" w14:textId="77777777" w:rsidR="009D0847" w:rsidRDefault="009D0847" w:rsidP="009D0847"/>
    <w:p w14:paraId="6D4281A7" w14:textId="77777777" w:rsidR="009D0847" w:rsidRPr="004676B6" w:rsidRDefault="009D0847" w:rsidP="009D0847">
      <w:pPr>
        <w:rPr>
          <w:color w:val="808B99"/>
          <w:sz w:val="28"/>
          <w:szCs w:val="28"/>
        </w:rPr>
      </w:pPr>
      <w:r w:rsidRPr="004676B6">
        <w:rPr>
          <w:color w:val="808B99"/>
          <w:sz w:val="28"/>
          <w:szCs w:val="28"/>
        </w:rPr>
        <w:t>Declaration</w:t>
      </w:r>
    </w:p>
    <w:p w14:paraId="2B74E346" w14:textId="77777777" w:rsidR="009D0847" w:rsidRDefault="009D0847" w:rsidP="009D0847">
      <w:r>
        <w:t xml:space="preserve">I confirm that the information provided is accurate and that the apprentice has agrees to the special consideration requested within this form. </w:t>
      </w:r>
    </w:p>
    <w:p w14:paraId="3E3FB4CB" w14:textId="77777777" w:rsidR="009D0847" w:rsidRPr="00353C8B" w:rsidRDefault="009D0847" w:rsidP="009D0847">
      <w:pPr>
        <w:rPr>
          <w:color w:val="808B99"/>
          <w:sz w:val="28"/>
          <w:szCs w:val="28"/>
        </w:rPr>
      </w:pPr>
      <w:r>
        <w:rPr>
          <w:color w:val="808B99"/>
          <w:sz w:val="28"/>
          <w:szCs w:val="28"/>
        </w:rPr>
        <w:t>Signatures</w:t>
      </w:r>
    </w:p>
    <w:tbl>
      <w:tblPr>
        <w:tblStyle w:val="TableGrid"/>
        <w:tblW w:w="0" w:type="auto"/>
        <w:tblLook w:val="04A0" w:firstRow="1" w:lastRow="0" w:firstColumn="1" w:lastColumn="0" w:noHBand="0" w:noVBand="1"/>
      </w:tblPr>
      <w:tblGrid>
        <w:gridCol w:w="2222"/>
        <w:gridCol w:w="3707"/>
        <w:gridCol w:w="1277"/>
        <w:gridCol w:w="1810"/>
      </w:tblGrid>
      <w:tr w:rsidR="009D0847" w14:paraId="1A2CCF3A" w14:textId="77777777" w:rsidTr="00C70F93">
        <w:tc>
          <w:tcPr>
            <w:tcW w:w="9016" w:type="dxa"/>
            <w:gridSpan w:val="4"/>
            <w:shd w:val="clear" w:color="auto" w:fill="F2F2F2" w:themeFill="background1" w:themeFillShade="F2"/>
          </w:tcPr>
          <w:p w14:paraId="2D07AAB6" w14:textId="77777777" w:rsidR="009D0847" w:rsidRDefault="009D0847" w:rsidP="00C70F93">
            <w:r w:rsidRPr="00353C8B">
              <w:rPr>
                <w:b/>
              </w:rPr>
              <w:t>Centre</w:t>
            </w:r>
          </w:p>
        </w:tc>
      </w:tr>
      <w:tr w:rsidR="009D0847" w14:paraId="2481BA36" w14:textId="77777777" w:rsidTr="00C70F93">
        <w:tc>
          <w:tcPr>
            <w:tcW w:w="2254" w:type="dxa"/>
            <w:shd w:val="clear" w:color="auto" w:fill="F2F2F2" w:themeFill="background1" w:themeFillShade="F2"/>
          </w:tcPr>
          <w:p w14:paraId="4416A602" w14:textId="77777777" w:rsidR="009D0847" w:rsidRPr="00353C8B" w:rsidRDefault="009D0847" w:rsidP="00C70F93">
            <w:pPr>
              <w:rPr>
                <w:b/>
              </w:rPr>
            </w:pPr>
            <w:r w:rsidRPr="00353C8B">
              <w:rPr>
                <w:b/>
              </w:rPr>
              <w:t>Signature:</w:t>
            </w:r>
          </w:p>
        </w:tc>
        <w:tc>
          <w:tcPr>
            <w:tcW w:w="3978" w:type="dxa"/>
          </w:tcPr>
          <w:p w14:paraId="33EB6E93" w14:textId="77777777" w:rsidR="009D0847" w:rsidRDefault="009D0847" w:rsidP="00C70F93"/>
        </w:tc>
        <w:tc>
          <w:tcPr>
            <w:tcW w:w="851" w:type="dxa"/>
            <w:shd w:val="clear" w:color="auto" w:fill="F2F2F2" w:themeFill="background1" w:themeFillShade="F2"/>
          </w:tcPr>
          <w:p w14:paraId="69FDBAB1" w14:textId="77777777" w:rsidR="009D0847" w:rsidRPr="00353C8B" w:rsidRDefault="009D0847" w:rsidP="00C70F93">
            <w:pPr>
              <w:rPr>
                <w:b/>
              </w:rPr>
            </w:pPr>
            <w:r w:rsidRPr="00353C8B">
              <w:rPr>
                <w:b/>
              </w:rPr>
              <w:t>Date:</w:t>
            </w:r>
          </w:p>
        </w:tc>
        <w:tc>
          <w:tcPr>
            <w:tcW w:w="1933" w:type="dxa"/>
          </w:tcPr>
          <w:p w14:paraId="45F00878" w14:textId="77777777" w:rsidR="009D0847" w:rsidRDefault="009D0847" w:rsidP="00C70F93"/>
        </w:tc>
      </w:tr>
      <w:tr w:rsidR="009D0847" w14:paraId="438A72BA" w14:textId="77777777" w:rsidTr="00C70F93">
        <w:tc>
          <w:tcPr>
            <w:tcW w:w="9016" w:type="dxa"/>
            <w:gridSpan w:val="4"/>
            <w:shd w:val="clear" w:color="auto" w:fill="F2F2F2" w:themeFill="background1" w:themeFillShade="F2"/>
          </w:tcPr>
          <w:p w14:paraId="1FD1828F" w14:textId="77777777" w:rsidR="009D0847" w:rsidRDefault="009D0847" w:rsidP="00C70F93">
            <w:r w:rsidRPr="00353C8B">
              <w:rPr>
                <w:b/>
              </w:rPr>
              <w:t>Apprentice</w:t>
            </w:r>
          </w:p>
        </w:tc>
      </w:tr>
      <w:tr w:rsidR="009D0847" w14:paraId="44E7ECD1" w14:textId="77777777" w:rsidTr="00C70F93">
        <w:tc>
          <w:tcPr>
            <w:tcW w:w="2254" w:type="dxa"/>
            <w:shd w:val="clear" w:color="auto" w:fill="F2F2F2" w:themeFill="background1" w:themeFillShade="F2"/>
          </w:tcPr>
          <w:p w14:paraId="31602E0D" w14:textId="77777777" w:rsidR="009D0847" w:rsidRPr="00353C8B" w:rsidRDefault="009D0847" w:rsidP="00C70F93">
            <w:pPr>
              <w:rPr>
                <w:b/>
              </w:rPr>
            </w:pPr>
            <w:r w:rsidRPr="00353C8B">
              <w:rPr>
                <w:b/>
              </w:rPr>
              <w:t>Signature:</w:t>
            </w:r>
          </w:p>
        </w:tc>
        <w:tc>
          <w:tcPr>
            <w:tcW w:w="3978" w:type="dxa"/>
          </w:tcPr>
          <w:p w14:paraId="51D37274" w14:textId="77777777" w:rsidR="009D0847" w:rsidRDefault="009D0847" w:rsidP="00C70F93"/>
        </w:tc>
        <w:tc>
          <w:tcPr>
            <w:tcW w:w="851" w:type="dxa"/>
            <w:shd w:val="clear" w:color="auto" w:fill="F2F2F2" w:themeFill="background1" w:themeFillShade="F2"/>
          </w:tcPr>
          <w:p w14:paraId="37DA9BCA" w14:textId="77777777" w:rsidR="009D0847" w:rsidRPr="00353C8B" w:rsidRDefault="009D0847" w:rsidP="00C70F93">
            <w:pPr>
              <w:rPr>
                <w:b/>
              </w:rPr>
            </w:pPr>
            <w:r w:rsidRPr="00353C8B">
              <w:rPr>
                <w:b/>
              </w:rPr>
              <w:t>Date:</w:t>
            </w:r>
          </w:p>
        </w:tc>
        <w:tc>
          <w:tcPr>
            <w:tcW w:w="1933" w:type="dxa"/>
          </w:tcPr>
          <w:p w14:paraId="58977171" w14:textId="77777777" w:rsidR="009D0847" w:rsidRDefault="009D0847" w:rsidP="00C70F93"/>
        </w:tc>
      </w:tr>
    </w:tbl>
    <w:p w14:paraId="04AAE4AC" w14:textId="0CC42B9C" w:rsidR="00E0583E" w:rsidRPr="00E0583E" w:rsidRDefault="00E0583E">
      <w:pPr>
        <w:rPr>
          <w:color w:val="4CABAC"/>
          <w:sz w:val="28"/>
          <w:szCs w:val="28"/>
        </w:rPr>
      </w:pPr>
      <w:r>
        <w:rPr>
          <w:color w:val="4CABAC"/>
          <w:sz w:val="28"/>
          <w:szCs w:val="28"/>
        </w:rPr>
        <w:lastRenderedPageBreak/>
        <w:t>Appendix D</w:t>
      </w:r>
    </w:p>
    <w:p w14:paraId="3DDA1536" w14:textId="77777777" w:rsidR="00D56C14" w:rsidRPr="00E1099F" w:rsidRDefault="00D56C14" w:rsidP="00D56C14">
      <w:pPr>
        <w:rPr>
          <w:color w:val="4CABAC"/>
          <w:sz w:val="36"/>
          <w:szCs w:val="36"/>
        </w:rPr>
      </w:pPr>
      <w:r w:rsidRPr="007E3905">
        <w:rPr>
          <w:color w:val="4CABAC"/>
          <w:sz w:val="36"/>
          <w:szCs w:val="36"/>
        </w:rPr>
        <w:t>Operations D</w:t>
      </w:r>
      <w:r>
        <w:rPr>
          <w:color w:val="4CABAC"/>
          <w:sz w:val="36"/>
          <w:szCs w:val="36"/>
        </w:rPr>
        <w:t>e</w:t>
      </w:r>
      <w:r w:rsidRPr="007E3905">
        <w:rPr>
          <w:color w:val="4CABAC"/>
          <w:sz w:val="36"/>
          <w:szCs w:val="36"/>
        </w:rPr>
        <w:t>partmental Manager Portfolio Referencing Matrix</w:t>
      </w:r>
    </w:p>
    <w:tbl>
      <w:tblPr>
        <w:tblStyle w:val="TableGrid"/>
        <w:tblW w:w="10065" w:type="dxa"/>
        <w:tblInd w:w="-431" w:type="dxa"/>
        <w:tblLook w:val="04A0" w:firstRow="1" w:lastRow="0" w:firstColumn="1" w:lastColumn="0" w:noHBand="0" w:noVBand="1"/>
      </w:tblPr>
      <w:tblGrid>
        <w:gridCol w:w="2138"/>
        <w:gridCol w:w="4494"/>
        <w:gridCol w:w="1790"/>
        <w:gridCol w:w="1643"/>
      </w:tblGrid>
      <w:tr w:rsidR="00D56C14" w:rsidRPr="00AE330D" w14:paraId="54781BFC" w14:textId="77777777" w:rsidTr="00811B8D">
        <w:tc>
          <w:tcPr>
            <w:tcW w:w="1706" w:type="dxa"/>
            <w:shd w:val="clear" w:color="auto" w:fill="D9D9D9" w:themeFill="background1" w:themeFillShade="D9"/>
          </w:tcPr>
          <w:p w14:paraId="726C8FAE" w14:textId="77777777" w:rsidR="00D56C14" w:rsidRPr="002F59A5" w:rsidRDefault="00D56C14" w:rsidP="00811B8D">
            <w:pPr>
              <w:pStyle w:val="Default"/>
              <w:jc w:val="center"/>
              <w:rPr>
                <w:rFonts w:ascii="Arial" w:hAnsi="Arial" w:cs="Arial"/>
                <w:b/>
                <w:sz w:val="22"/>
                <w:szCs w:val="22"/>
              </w:rPr>
            </w:pPr>
            <w:r w:rsidRPr="002F59A5">
              <w:rPr>
                <w:rFonts w:ascii="Arial" w:hAnsi="Arial" w:cs="Arial"/>
                <w:b/>
                <w:bCs/>
                <w:sz w:val="22"/>
                <w:szCs w:val="22"/>
              </w:rPr>
              <w:t>Knowledge, Skills and Behaviour assessed</w:t>
            </w:r>
          </w:p>
        </w:tc>
        <w:tc>
          <w:tcPr>
            <w:tcW w:w="5945" w:type="dxa"/>
            <w:shd w:val="clear" w:color="auto" w:fill="D9D9D9" w:themeFill="background1" w:themeFillShade="D9"/>
          </w:tcPr>
          <w:p w14:paraId="49D108F6" w14:textId="77777777" w:rsidR="00D56C14" w:rsidRPr="002F59A5" w:rsidRDefault="00D56C14" w:rsidP="00811B8D">
            <w:pPr>
              <w:pStyle w:val="Default"/>
              <w:jc w:val="center"/>
              <w:rPr>
                <w:rFonts w:ascii="Arial" w:hAnsi="Arial" w:cs="Arial"/>
                <w:b/>
                <w:sz w:val="22"/>
                <w:szCs w:val="22"/>
              </w:rPr>
            </w:pPr>
            <w:r w:rsidRPr="002F59A5">
              <w:rPr>
                <w:rFonts w:ascii="Arial" w:hAnsi="Arial" w:cs="Arial"/>
                <w:b/>
                <w:bCs/>
                <w:sz w:val="22"/>
                <w:szCs w:val="22"/>
              </w:rPr>
              <w:t>Description</w:t>
            </w:r>
          </w:p>
          <w:p w14:paraId="73519DDB" w14:textId="77777777" w:rsidR="00D56C14" w:rsidRPr="002F59A5" w:rsidRDefault="00D56C14" w:rsidP="00811B8D">
            <w:pPr>
              <w:pStyle w:val="Default"/>
              <w:jc w:val="center"/>
              <w:rPr>
                <w:rFonts w:ascii="Arial" w:hAnsi="Arial" w:cs="Arial"/>
                <w:b/>
                <w:sz w:val="22"/>
                <w:szCs w:val="22"/>
              </w:rPr>
            </w:pPr>
          </w:p>
        </w:tc>
        <w:tc>
          <w:tcPr>
            <w:tcW w:w="1280" w:type="dxa"/>
            <w:shd w:val="clear" w:color="auto" w:fill="D9D9D9" w:themeFill="background1" w:themeFillShade="D9"/>
          </w:tcPr>
          <w:p w14:paraId="1D21C842" w14:textId="77777777" w:rsidR="00D56C14" w:rsidRPr="002F59A5" w:rsidRDefault="00D56C14" w:rsidP="00811B8D">
            <w:pPr>
              <w:pStyle w:val="Default"/>
              <w:jc w:val="center"/>
              <w:rPr>
                <w:rFonts w:ascii="Arial" w:hAnsi="Arial" w:cs="Arial"/>
                <w:b/>
                <w:sz w:val="22"/>
                <w:szCs w:val="22"/>
              </w:rPr>
            </w:pPr>
            <w:r>
              <w:rPr>
                <w:rFonts w:ascii="Arial" w:hAnsi="Arial" w:cs="Arial"/>
                <w:b/>
                <w:sz w:val="22"/>
                <w:szCs w:val="22"/>
              </w:rPr>
              <w:t>Evidence Reference</w:t>
            </w:r>
          </w:p>
        </w:tc>
        <w:tc>
          <w:tcPr>
            <w:tcW w:w="1134" w:type="dxa"/>
            <w:shd w:val="clear" w:color="auto" w:fill="D9D9D9" w:themeFill="background1" w:themeFillShade="D9"/>
          </w:tcPr>
          <w:p w14:paraId="340C3C75" w14:textId="77777777" w:rsidR="00D56C14" w:rsidRPr="002F59A5" w:rsidRDefault="00D56C14" w:rsidP="00811B8D">
            <w:pPr>
              <w:pStyle w:val="Default"/>
              <w:jc w:val="center"/>
              <w:rPr>
                <w:rFonts w:ascii="Arial" w:hAnsi="Arial" w:cs="Arial"/>
                <w:b/>
                <w:sz w:val="22"/>
                <w:szCs w:val="22"/>
              </w:rPr>
            </w:pPr>
            <w:r>
              <w:rPr>
                <w:rFonts w:ascii="Arial" w:hAnsi="Arial" w:cs="Arial"/>
                <w:b/>
                <w:sz w:val="22"/>
                <w:szCs w:val="22"/>
              </w:rPr>
              <w:t>Page / Location in Portfolio</w:t>
            </w:r>
          </w:p>
        </w:tc>
      </w:tr>
      <w:tr w:rsidR="00D56C14" w:rsidRPr="00AE330D" w14:paraId="60997465" w14:textId="77777777" w:rsidTr="00811B8D">
        <w:tc>
          <w:tcPr>
            <w:tcW w:w="1706" w:type="dxa"/>
          </w:tcPr>
          <w:p w14:paraId="1ED67754" w14:textId="77777777" w:rsidR="00D56C14" w:rsidRPr="00AE330D" w:rsidRDefault="00D56C14" w:rsidP="00811B8D">
            <w:pPr>
              <w:pStyle w:val="Default"/>
              <w:rPr>
                <w:rFonts w:ascii="Arial" w:hAnsi="Arial" w:cs="Arial"/>
                <w:sz w:val="20"/>
                <w:szCs w:val="20"/>
              </w:rPr>
            </w:pPr>
            <w:r>
              <w:rPr>
                <w:rFonts w:ascii="Arial" w:hAnsi="Arial" w:cs="Arial"/>
                <w:b/>
                <w:bCs/>
                <w:sz w:val="20"/>
                <w:szCs w:val="20"/>
              </w:rPr>
              <w:t>Knowledge</w:t>
            </w:r>
            <w:r w:rsidRPr="00AE330D">
              <w:rPr>
                <w:rFonts w:ascii="Arial" w:hAnsi="Arial" w:cs="Arial"/>
                <w:b/>
                <w:bCs/>
                <w:sz w:val="20"/>
                <w:szCs w:val="20"/>
              </w:rPr>
              <w:t xml:space="preserve"> </w:t>
            </w:r>
          </w:p>
        </w:tc>
        <w:tc>
          <w:tcPr>
            <w:tcW w:w="5945" w:type="dxa"/>
          </w:tcPr>
          <w:p w14:paraId="24AC90C2" w14:textId="77777777" w:rsidR="00D56C14" w:rsidRPr="00AE330D" w:rsidRDefault="00D56C14" w:rsidP="00811B8D">
            <w:pPr>
              <w:pStyle w:val="Default"/>
              <w:rPr>
                <w:rFonts w:ascii="Arial" w:hAnsi="Arial" w:cs="Arial"/>
                <w:sz w:val="20"/>
                <w:szCs w:val="20"/>
              </w:rPr>
            </w:pPr>
          </w:p>
        </w:tc>
        <w:tc>
          <w:tcPr>
            <w:tcW w:w="1280" w:type="dxa"/>
          </w:tcPr>
          <w:p w14:paraId="0B3A21A5" w14:textId="77777777" w:rsidR="00D56C14" w:rsidRPr="00AE330D" w:rsidRDefault="00D56C14" w:rsidP="00811B8D">
            <w:pPr>
              <w:rPr>
                <w:sz w:val="20"/>
                <w:szCs w:val="20"/>
              </w:rPr>
            </w:pPr>
          </w:p>
        </w:tc>
        <w:tc>
          <w:tcPr>
            <w:tcW w:w="1134" w:type="dxa"/>
          </w:tcPr>
          <w:p w14:paraId="50296F23" w14:textId="77777777" w:rsidR="00D56C14" w:rsidRPr="00AE330D" w:rsidRDefault="00D56C14" w:rsidP="00811B8D">
            <w:pPr>
              <w:rPr>
                <w:sz w:val="20"/>
                <w:szCs w:val="20"/>
              </w:rPr>
            </w:pPr>
          </w:p>
        </w:tc>
      </w:tr>
      <w:tr w:rsidR="00D56C14" w:rsidRPr="00AE330D" w14:paraId="6C4E1050" w14:textId="77777777" w:rsidTr="00811B8D">
        <w:tc>
          <w:tcPr>
            <w:tcW w:w="1706" w:type="dxa"/>
          </w:tcPr>
          <w:p w14:paraId="7A1328FE" w14:textId="77777777" w:rsidR="00D56C14" w:rsidRPr="00AE330D" w:rsidRDefault="00D56C14" w:rsidP="00811B8D">
            <w:pPr>
              <w:pStyle w:val="Default"/>
              <w:rPr>
                <w:rFonts w:ascii="Arial" w:hAnsi="Arial" w:cs="Arial"/>
                <w:sz w:val="20"/>
                <w:szCs w:val="20"/>
              </w:rPr>
            </w:pPr>
            <w:r w:rsidRPr="00E076CE">
              <w:rPr>
                <w:rFonts w:ascii="Arial" w:hAnsi="Arial" w:cs="Arial"/>
                <w:sz w:val="20"/>
                <w:szCs w:val="20"/>
              </w:rPr>
              <w:t>Operational Management</w:t>
            </w:r>
          </w:p>
        </w:tc>
        <w:tc>
          <w:tcPr>
            <w:tcW w:w="5945" w:type="dxa"/>
          </w:tcPr>
          <w:p w14:paraId="4C18A477" w14:textId="77777777" w:rsidR="00D56C14" w:rsidRPr="00AE330D" w:rsidRDefault="00D56C14" w:rsidP="00811B8D">
            <w:pPr>
              <w:pStyle w:val="Default"/>
              <w:rPr>
                <w:rFonts w:ascii="Arial" w:hAnsi="Arial" w:cs="Arial"/>
                <w:sz w:val="20"/>
                <w:szCs w:val="20"/>
              </w:rPr>
            </w:pPr>
            <w:r w:rsidRPr="00E076CE">
              <w:rPr>
                <w:rFonts w:ascii="Arial" w:hAnsi="Arial" w:cs="Arial"/>
                <w:sz w:val="20"/>
                <w:szCs w:val="20"/>
              </w:rPr>
              <w:t>Understand operational management approaches and models, including creating plans to deliver objectives and setting KPIs. Understand business development tools (</w:t>
            </w:r>
            <w:proofErr w:type="spellStart"/>
            <w:r w:rsidRPr="00E076CE">
              <w:rPr>
                <w:rFonts w:ascii="Arial" w:hAnsi="Arial" w:cs="Arial"/>
                <w:sz w:val="20"/>
                <w:szCs w:val="20"/>
              </w:rPr>
              <w:t>eg</w:t>
            </w:r>
            <w:proofErr w:type="spellEnd"/>
            <w:r w:rsidRPr="00E076CE">
              <w:rPr>
                <w:rFonts w:ascii="Arial" w:hAnsi="Arial" w:cs="Arial"/>
                <w:sz w:val="20"/>
                <w:szCs w:val="20"/>
              </w:rPr>
              <w:t xml:space="preserve"> SWOT), and approaches to continuous improvement. Understand operational business planning techniques, including how to manage resources, development of sales and marketing plans, setting targets and monitoring performance. Knowledge of management systems, processes and contingency planning. Understand how to initiate and manage change by identifying barriers and know how to overcome them. Understand data security and management, and the effective use of technology in an organisation.</w:t>
            </w:r>
          </w:p>
        </w:tc>
        <w:tc>
          <w:tcPr>
            <w:tcW w:w="1280" w:type="dxa"/>
          </w:tcPr>
          <w:p w14:paraId="686A3D5F" w14:textId="77777777" w:rsidR="00D56C14" w:rsidRPr="00AE330D" w:rsidRDefault="00D56C14" w:rsidP="00811B8D">
            <w:pPr>
              <w:pStyle w:val="Default"/>
              <w:rPr>
                <w:rFonts w:ascii="Arial" w:hAnsi="Arial" w:cs="Arial"/>
                <w:sz w:val="20"/>
                <w:szCs w:val="20"/>
              </w:rPr>
            </w:pPr>
          </w:p>
        </w:tc>
        <w:tc>
          <w:tcPr>
            <w:tcW w:w="1134" w:type="dxa"/>
          </w:tcPr>
          <w:p w14:paraId="4EC1650A" w14:textId="77777777" w:rsidR="00D56C14" w:rsidRPr="00AE330D" w:rsidRDefault="00D56C14" w:rsidP="00811B8D">
            <w:pPr>
              <w:pStyle w:val="Default"/>
              <w:rPr>
                <w:rFonts w:ascii="Arial" w:hAnsi="Arial" w:cs="Arial"/>
                <w:sz w:val="20"/>
                <w:szCs w:val="20"/>
              </w:rPr>
            </w:pPr>
          </w:p>
        </w:tc>
      </w:tr>
      <w:tr w:rsidR="00D56C14" w:rsidRPr="00AE330D" w14:paraId="57B2E5BA" w14:textId="77777777" w:rsidTr="00811B8D">
        <w:tc>
          <w:tcPr>
            <w:tcW w:w="1706" w:type="dxa"/>
          </w:tcPr>
          <w:p w14:paraId="09D4CB8C" w14:textId="77777777" w:rsidR="00D56C14" w:rsidRPr="00AE330D" w:rsidRDefault="00D56C14" w:rsidP="00811B8D">
            <w:pPr>
              <w:pStyle w:val="Default"/>
              <w:rPr>
                <w:rFonts w:ascii="Arial" w:hAnsi="Arial" w:cs="Arial"/>
                <w:sz w:val="20"/>
                <w:szCs w:val="20"/>
              </w:rPr>
            </w:pPr>
            <w:r w:rsidRPr="00E076CE">
              <w:rPr>
                <w:rFonts w:ascii="Arial" w:hAnsi="Arial" w:cs="Arial"/>
                <w:sz w:val="20"/>
                <w:szCs w:val="20"/>
              </w:rPr>
              <w:t>Project Management</w:t>
            </w:r>
          </w:p>
        </w:tc>
        <w:tc>
          <w:tcPr>
            <w:tcW w:w="5945" w:type="dxa"/>
          </w:tcPr>
          <w:p w14:paraId="43915E59" w14:textId="77777777" w:rsidR="00D56C14" w:rsidRPr="00AE330D" w:rsidRDefault="00D56C14" w:rsidP="00811B8D">
            <w:pPr>
              <w:pStyle w:val="Default"/>
              <w:rPr>
                <w:rFonts w:ascii="Arial" w:hAnsi="Arial" w:cs="Arial"/>
                <w:sz w:val="20"/>
                <w:szCs w:val="20"/>
              </w:rPr>
            </w:pPr>
            <w:r w:rsidRPr="00E076CE">
              <w:rPr>
                <w:rFonts w:ascii="Arial" w:hAnsi="Arial" w:cs="Arial"/>
                <w:sz w:val="20"/>
                <w:szCs w:val="20"/>
              </w:rPr>
              <w:t>Know how to set up and manage a project using relevant tools and techniques, and understand process management. Understand approaches to risk management.</w:t>
            </w:r>
          </w:p>
        </w:tc>
        <w:tc>
          <w:tcPr>
            <w:tcW w:w="1280" w:type="dxa"/>
          </w:tcPr>
          <w:p w14:paraId="3ADD67C8" w14:textId="77777777" w:rsidR="00D56C14" w:rsidRPr="00AE330D" w:rsidRDefault="00D56C14" w:rsidP="00811B8D">
            <w:pPr>
              <w:pStyle w:val="Default"/>
              <w:rPr>
                <w:rFonts w:ascii="Arial" w:hAnsi="Arial" w:cs="Arial"/>
                <w:sz w:val="20"/>
                <w:szCs w:val="20"/>
              </w:rPr>
            </w:pPr>
          </w:p>
        </w:tc>
        <w:tc>
          <w:tcPr>
            <w:tcW w:w="1134" w:type="dxa"/>
          </w:tcPr>
          <w:p w14:paraId="5AE32943" w14:textId="77777777" w:rsidR="00D56C14" w:rsidRPr="00AE330D" w:rsidRDefault="00D56C14" w:rsidP="00811B8D">
            <w:pPr>
              <w:pStyle w:val="Default"/>
              <w:rPr>
                <w:rFonts w:ascii="Arial" w:hAnsi="Arial" w:cs="Arial"/>
                <w:sz w:val="20"/>
                <w:szCs w:val="20"/>
              </w:rPr>
            </w:pPr>
          </w:p>
        </w:tc>
      </w:tr>
      <w:tr w:rsidR="00D56C14" w:rsidRPr="00AE330D" w14:paraId="05138FF3" w14:textId="77777777" w:rsidTr="00811B8D">
        <w:tc>
          <w:tcPr>
            <w:tcW w:w="1706" w:type="dxa"/>
          </w:tcPr>
          <w:p w14:paraId="0523EA1D" w14:textId="77777777" w:rsidR="00D56C14" w:rsidRPr="00AE330D" w:rsidRDefault="00D56C14" w:rsidP="00811B8D">
            <w:pPr>
              <w:pStyle w:val="Default"/>
              <w:rPr>
                <w:rFonts w:ascii="Arial" w:hAnsi="Arial" w:cs="Arial"/>
                <w:sz w:val="20"/>
                <w:szCs w:val="20"/>
              </w:rPr>
            </w:pPr>
            <w:r w:rsidRPr="00E076CE">
              <w:rPr>
                <w:rFonts w:ascii="Arial" w:hAnsi="Arial" w:cs="Arial"/>
                <w:sz w:val="20"/>
                <w:szCs w:val="20"/>
              </w:rPr>
              <w:t>Finance</w:t>
            </w:r>
          </w:p>
        </w:tc>
        <w:tc>
          <w:tcPr>
            <w:tcW w:w="5945" w:type="dxa"/>
          </w:tcPr>
          <w:p w14:paraId="4DD91055" w14:textId="77777777" w:rsidR="00D56C14" w:rsidRPr="00AE330D" w:rsidRDefault="00D56C14" w:rsidP="00811B8D">
            <w:pPr>
              <w:pStyle w:val="Default"/>
              <w:rPr>
                <w:rFonts w:ascii="Arial" w:hAnsi="Arial" w:cs="Arial"/>
                <w:sz w:val="20"/>
                <w:szCs w:val="20"/>
              </w:rPr>
            </w:pPr>
            <w:r w:rsidRPr="00E076CE">
              <w:rPr>
                <w:rFonts w:ascii="Arial" w:hAnsi="Arial" w:cs="Arial"/>
                <w:sz w:val="20"/>
                <w:szCs w:val="20"/>
              </w:rPr>
              <w:t>Understand business finance: how to manage budgets, and financial forecasting.</w:t>
            </w:r>
          </w:p>
        </w:tc>
        <w:tc>
          <w:tcPr>
            <w:tcW w:w="1280" w:type="dxa"/>
          </w:tcPr>
          <w:p w14:paraId="1B5476C1" w14:textId="77777777" w:rsidR="00D56C14" w:rsidRPr="00AE330D" w:rsidRDefault="00D56C14" w:rsidP="00811B8D">
            <w:pPr>
              <w:pStyle w:val="Default"/>
              <w:rPr>
                <w:rFonts w:ascii="Arial" w:hAnsi="Arial" w:cs="Arial"/>
                <w:sz w:val="20"/>
                <w:szCs w:val="20"/>
              </w:rPr>
            </w:pPr>
          </w:p>
        </w:tc>
        <w:tc>
          <w:tcPr>
            <w:tcW w:w="1134" w:type="dxa"/>
          </w:tcPr>
          <w:p w14:paraId="125C96D8" w14:textId="77777777" w:rsidR="00D56C14" w:rsidRPr="00AE330D" w:rsidRDefault="00D56C14" w:rsidP="00811B8D">
            <w:pPr>
              <w:pStyle w:val="Default"/>
              <w:rPr>
                <w:rFonts w:ascii="Arial" w:hAnsi="Arial" w:cs="Arial"/>
                <w:sz w:val="20"/>
                <w:szCs w:val="20"/>
              </w:rPr>
            </w:pPr>
          </w:p>
        </w:tc>
      </w:tr>
      <w:tr w:rsidR="00D56C14" w:rsidRPr="00AE330D" w14:paraId="36A9F00B" w14:textId="77777777" w:rsidTr="00811B8D">
        <w:tc>
          <w:tcPr>
            <w:tcW w:w="1706" w:type="dxa"/>
          </w:tcPr>
          <w:p w14:paraId="5A860896" w14:textId="77777777" w:rsidR="00D56C14" w:rsidRPr="00AE330D" w:rsidRDefault="00D56C14" w:rsidP="00811B8D">
            <w:pPr>
              <w:pStyle w:val="Default"/>
              <w:rPr>
                <w:rFonts w:ascii="Arial" w:hAnsi="Arial" w:cs="Arial"/>
                <w:sz w:val="20"/>
                <w:szCs w:val="20"/>
              </w:rPr>
            </w:pPr>
            <w:r w:rsidRPr="00E076CE">
              <w:rPr>
                <w:rFonts w:ascii="Arial" w:hAnsi="Arial" w:cs="Arial"/>
                <w:sz w:val="20"/>
                <w:szCs w:val="20"/>
              </w:rPr>
              <w:t xml:space="preserve">Leading People </w:t>
            </w:r>
            <w:r w:rsidRPr="00AE330D">
              <w:rPr>
                <w:rFonts w:ascii="Arial" w:hAnsi="Arial" w:cs="Arial"/>
                <w:sz w:val="20"/>
                <w:szCs w:val="20"/>
              </w:rPr>
              <w:t xml:space="preserve"> </w:t>
            </w:r>
          </w:p>
        </w:tc>
        <w:tc>
          <w:tcPr>
            <w:tcW w:w="5945" w:type="dxa"/>
          </w:tcPr>
          <w:p w14:paraId="63043BE1" w14:textId="77777777" w:rsidR="00D56C14" w:rsidRPr="00AE330D" w:rsidRDefault="00D56C14" w:rsidP="00811B8D">
            <w:pPr>
              <w:pStyle w:val="Default"/>
              <w:rPr>
                <w:rFonts w:ascii="Arial" w:hAnsi="Arial" w:cs="Arial"/>
                <w:sz w:val="20"/>
                <w:szCs w:val="20"/>
              </w:rPr>
            </w:pPr>
            <w:r w:rsidRPr="00E076CE">
              <w:rPr>
                <w:rFonts w:ascii="Arial" w:hAnsi="Arial" w:cs="Arial"/>
                <w:sz w:val="20"/>
                <w:szCs w:val="20"/>
              </w:rPr>
              <w:t>Understand different leadership styles, how to lead multiple and remote teams and manage team leaders. Know how to motivate and improve performance, supporting people using coaching and mentoring approaches. Understand organisational cultures and diversity and their impact on leading and managing change. Know how to delegate effectively</w:t>
            </w:r>
          </w:p>
        </w:tc>
        <w:tc>
          <w:tcPr>
            <w:tcW w:w="1280" w:type="dxa"/>
          </w:tcPr>
          <w:p w14:paraId="347A1B54" w14:textId="77777777" w:rsidR="00D56C14" w:rsidRPr="00AE330D" w:rsidRDefault="00D56C14" w:rsidP="00811B8D">
            <w:pPr>
              <w:pStyle w:val="Default"/>
              <w:rPr>
                <w:rFonts w:ascii="Arial" w:hAnsi="Arial" w:cs="Arial"/>
                <w:sz w:val="20"/>
                <w:szCs w:val="20"/>
              </w:rPr>
            </w:pPr>
          </w:p>
        </w:tc>
        <w:tc>
          <w:tcPr>
            <w:tcW w:w="1134" w:type="dxa"/>
          </w:tcPr>
          <w:p w14:paraId="4B773145" w14:textId="77777777" w:rsidR="00D56C14" w:rsidRPr="00AE330D" w:rsidRDefault="00D56C14" w:rsidP="00811B8D">
            <w:pPr>
              <w:pStyle w:val="Default"/>
              <w:rPr>
                <w:rFonts w:ascii="Arial" w:hAnsi="Arial" w:cs="Arial"/>
                <w:sz w:val="20"/>
                <w:szCs w:val="20"/>
              </w:rPr>
            </w:pPr>
          </w:p>
        </w:tc>
      </w:tr>
      <w:tr w:rsidR="00D56C14" w:rsidRPr="00AE330D" w14:paraId="78FC0B3E" w14:textId="77777777" w:rsidTr="00811B8D">
        <w:tc>
          <w:tcPr>
            <w:tcW w:w="1706" w:type="dxa"/>
          </w:tcPr>
          <w:p w14:paraId="306AB6E1" w14:textId="77777777" w:rsidR="00D56C14" w:rsidRPr="00790E16" w:rsidRDefault="00D56C14" w:rsidP="00811B8D">
            <w:pPr>
              <w:pStyle w:val="Default"/>
              <w:rPr>
                <w:rFonts w:ascii="Arial" w:hAnsi="Arial" w:cs="Arial"/>
                <w:sz w:val="20"/>
                <w:szCs w:val="20"/>
              </w:rPr>
            </w:pPr>
            <w:r w:rsidRPr="00E076CE">
              <w:rPr>
                <w:rFonts w:ascii="Arial" w:hAnsi="Arial" w:cs="Arial"/>
                <w:sz w:val="20"/>
                <w:szCs w:val="20"/>
              </w:rPr>
              <w:t>Managing People</w:t>
            </w:r>
          </w:p>
        </w:tc>
        <w:tc>
          <w:tcPr>
            <w:tcW w:w="5945" w:type="dxa"/>
          </w:tcPr>
          <w:p w14:paraId="08F6AA43" w14:textId="77777777" w:rsidR="00D56C14" w:rsidRPr="00EF0475" w:rsidRDefault="00D56C14" w:rsidP="00811B8D">
            <w:pPr>
              <w:pStyle w:val="Default"/>
              <w:rPr>
                <w:rFonts w:ascii="Arial" w:hAnsi="Arial" w:cs="Arial"/>
                <w:sz w:val="20"/>
                <w:szCs w:val="20"/>
              </w:rPr>
            </w:pPr>
            <w:r w:rsidRPr="00E076CE">
              <w:rPr>
                <w:rFonts w:ascii="Arial" w:hAnsi="Arial" w:cs="Arial"/>
                <w:sz w:val="20"/>
                <w:szCs w:val="20"/>
              </w:rPr>
              <w:t>Know how to manage multiple teams, and develop high performing teams. Understand performance management techniques, talent management models and how to recruit and develop people.</w:t>
            </w:r>
          </w:p>
        </w:tc>
        <w:tc>
          <w:tcPr>
            <w:tcW w:w="1280" w:type="dxa"/>
          </w:tcPr>
          <w:p w14:paraId="79EE7B9E" w14:textId="77777777" w:rsidR="00D56C14" w:rsidRPr="00EF0475" w:rsidRDefault="00D56C14" w:rsidP="00811B8D">
            <w:pPr>
              <w:pStyle w:val="Default"/>
              <w:rPr>
                <w:rFonts w:ascii="Arial" w:hAnsi="Arial" w:cs="Arial"/>
                <w:sz w:val="20"/>
                <w:szCs w:val="20"/>
              </w:rPr>
            </w:pPr>
          </w:p>
        </w:tc>
        <w:tc>
          <w:tcPr>
            <w:tcW w:w="1134" w:type="dxa"/>
          </w:tcPr>
          <w:p w14:paraId="4D094DD7" w14:textId="77777777" w:rsidR="00D56C14" w:rsidRPr="00EF0475" w:rsidRDefault="00D56C14" w:rsidP="00811B8D">
            <w:pPr>
              <w:pStyle w:val="Default"/>
              <w:rPr>
                <w:rFonts w:ascii="Arial" w:hAnsi="Arial" w:cs="Arial"/>
                <w:sz w:val="20"/>
                <w:szCs w:val="20"/>
              </w:rPr>
            </w:pPr>
          </w:p>
        </w:tc>
      </w:tr>
      <w:tr w:rsidR="00D56C14" w:rsidRPr="00AE330D" w14:paraId="6FAFE4F7" w14:textId="77777777" w:rsidTr="00811B8D">
        <w:tc>
          <w:tcPr>
            <w:tcW w:w="1706" w:type="dxa"/>
          </w:tcPr>
          <w:p w14:paraId="78483711" w14:textId="77777777" w:rsidR="00D56C14" w:rsidRPr="00AE330D" w:rsidRDefault="00D56C14" w:rsidP="00811B8D">
            <w:pPr>
              <w:pStyle w:val="Default"/>
              <w:rPr>
                <w:rFonts w:ascii="Arial" w:hAnsi="Arial" w:cs="Arial"/>
                <w:sz w:val="20"/>
                <w:szCs w:val="20"/>
              </w:rPr>
            </w:pPr>
            <w:r w:rsidRPr="00E076CE">
              <w:rPr>
                <w:rFonts w:ascii="Arial" w:hAnsi="Arial" w:cs="Arial"/>
                <w:sz w:val="20"/>
                <w:szCs w:val="20"/>
              </w:rPr>
              <w:t>Building Relationships</w:t>
            </w:r>
          </w:p>
        </w:tc>
        <w:tc>
          <w:tcPr>
            <w:tcW w:w="5945" w:type="dxa"/>
          </w:tcPr>
          <w:p w14:paraId="05757699" w14:textId="77777777" w:rsidR="00D56C14" w:rsidRPr="00AE330D" w:rsidRDefault="00D56C14" w:rsidP="00811B8D">
            <w:pPr>
              <w:pStyle w:val="Default"/>
              <w:rPr>
                <w:rFonts w:ascii="Arial" w:hAnsi="Arial" w:cs="Arial"/>
                <w:sz w:val="20"/>
                <w:szCs w:val="20"/>
              </w:rPr>
            </w:pPr>
            <w:r w:rsidRPr="00E076CE">
              <w:rPr>
                <w:rFonts w:ascii="Arial" w:hAnsi="Arial" w:cs="Arial"/>
                <w:sz w:val="20"/>
                <w:szCs w:val="20"/>
              </w:rPr>
              <w:t xml:space="preserve">Understand approaches to partner, stakeholder and supplier relationship management including negotiation, influencing, and effective networking. Knowledge of collaborative working </w:t>
            </w:r>
            <w:r w:rsidRPr="00E076CE">
              <w:rPr>
                <w:rFonts w:ascii="Arial" w:hAnsi="Arial" w:cs="Arial"/>
                <w:sz w:val="20"/>
                <w:szCs w:val="20"/>
              </w:rPr>
              <w:lastRenderedPageBreak/>
              <w:t>techniques to enable delivery through others and how to share best practice. Know how to manage conflict at all levels.</w:t>
            </w:r>
          </w:p>
        </w:tc>
        <w:tc>
          <w:tcPr>
            <w:tcW w:w="1280" w:type="dxa"/>
          </w:tcPr>
          <w:p w14:paraId="065382F5" w14:textId="77777777" w:rsidR="00D56C14" w:rsidRPr="00AE330D" w:rsidRDefault="00D56C14" w:rsidP="00811B8D">
            <w:pPr>
              <w:pStyle w:val="Default"/>
              <w:rPr>
                <w:rFonts w:ascii="Arial" w:hAnsi="Arial" w:cs="Arial"/>
                <w:sz w:val="20"/>
                <w:szCs w:val="20"/>
              </w:rPr>
            </w:pPr>
          </w:p>
        </w:tc>
        <w:tc>
          <w:tcPr>
            <w:tcW w:w="1134" w:type="dxa"/>
          </w:tcPr>
          <w:p w14:paraId="4CD3AD65" w14:textId="77777777" w:rsidR="00D56C14" w:rsidRPr="00AE330D" w:rsidRDefault="00D56C14" w:rsidP="00811B8D">
            <w:pPr>
              <w:pStyle w:val="Default"/>
              <w:rPr>
                <w:rFonts w:ascii="Arial" w:hAnsi="Arial" w:cs="Arial"/>
                <w:sz w:val="20"/>
                <w:szCs w:val="20"/>
              </w:rPr>
            </w:pPr>
          </w:p>
        </w:tc>
      </w:tr>
      <w:tr w:rsidR="00D56C14" w:rsidRPr="00AE330D" w14:paraId="50AE5AA3" w14:textId="77777777" w:rsidTr="00811B8D">
        <w:tc>
          <w:tcPr>
            <w:tcW w:w="1706" w:type="dxa"/>
          </w:tcPr>
          <w:p w14:paraId="49EFB970" w14:textId="77777777" w:rsidR="00D56C14" w:rsidRPr="002230B6" w:rsidRDefault="00D56C14" w:rsidP="00811B8D">
            <w:pPr>
              <w:pStyle w:val="Default"/>
              <w:rPr>
                <w:rFonts w:ascii="Arial" w:hAnsi="Arial" w:cs="Arial"/>
                <w:sz w:val="20"/>
                <w:szCs w:val="20"/>
              </w:rPr>
            </w:pPr>
            <w:r w:rsidRPr="00E076CE">
              <w:rPr>
                <w:rFonts w:ascii="Arial" w:hAnsi="Arial" w:cs="Arial"/>
                <w:sz w:val="20"/>
                <w:szCs w:val="20"/>
              </w:rPr>
              <w:t>Communication</w:t>
            </w:r>
          </w:p>
        </w:tc>
        <w:tc>
          <w:tcPr>
            <w:tcW w:w="5945" w:type="dxa"/>
          </w:tcPr>
          <w:p w14:paraId="0CA9D223" w14:textId="77777777" w:rsidR="00D56C14" w:rsidRPr="002230B6" w:rsidRDefault="00D56C14" w:rsidP="00811B8D">
            <w:pPr>
              <w:pStyle w:val="Default"/>
              <w:rPr>
                <w:rFonts w:ascii="Arial" w:hAnsi="Arial" w:cs="Arial"/>
                <w:sz w:val="20"/>
                <w:szCs w:val="20"/>
              </w:rPr>
            </w:pPr>
            <w:r w:rsidRPr="00E076CE">
              <w:rPr>
                <w:rFonts w:ascii="Arial" w:hAnsi="Arial" w:cs="Arial"/>
                <w:sz w:val="20"/>
                <w:szCs w:val="20"/>
              </w:rPr>
              <w:t xml:space="preserve">Understand interpersonal skills and different forms of communication and techniques (verbal, written, non-verbal, digital) and how to apply them </w:t>
            </w:r>
            <w:proofErr w:type="gramStart"/>
            <w:r w:rsidRPr="00E076CE">
              <w:rPr>
                <w:rFonts w:ascii="Arial" w:hAnsi="Arial" w:cs="Arial"/>
                <w:sz w:val="20"/>
                <w:szCs w:val="20"/>
              </w:rPr>
              <w:t>appropriately.</w:t>
            </w:r>
            <w:r w:rsidRPr="002230B6">
              <w:rPr>
                <w:rFonts w:ascii="Arial" w:hAnsi="Arial" w:cs="Arial"/>
                <w:sz w:val="20"/>
                <w:szCs w:val="20"/>
              </w:rPr>
              <w:t>.</w:t>
            </w:r>
            <w:proofErr w:type="gramEnd"/>
          </w:p>
        </w:tc>
        <w:tc>
          <w:tcPr>
            <w:tcW w:w="1280" w:type="dxa"/>
          </w:tcPr>
          <w:p w14:paraId="69EF3106" w14:textId="77777777" w:rsidR="00D56C14" w:rsidRPr="00AE330D" w:rsidRDefault="00D56C14" w:rsidP="00811B8D">
            <w:pPr>
              <w:pStyle w:val="Default"/>
              <w:rPr>
                <w:rFonts w:ascii="Arial" w:hAnsi="Arial" w:cs="Arial"/>
                <w:sz w:val="20"/>
                <w:szCs w:val="20"/>
              </w:rPr>
            </w:pPr>
          </w:p>
        </w:tc>
        <w:tc>
          <w:tcPr>
            <w:tcW w:w="1134" w:type="dxa"/>
          </w:tcPr>
          <w:p w14:paraId="1838A8BF" w14:textId="77777777" w:rsidR="00D56C14" w:rsidRPr="00AE330D" w:rsidRDefault="00D56C14" w:rsidP="00811B8D">
            <w:pPr>
              <w:pStyle w:val="Default"/>
              <w:rPr>
                <w:rFonts w:ascii="Arial" w:hAnsi="Arial" w:cs="Arial"/>
                <w:sz w:val="20"/>
                <w:szCs w:val="20"/>
              </w:rPr>
            </w:pPr>
          </w:p>
        </w:tc>
      </w:tr>
      <w:tr w:rsidR="00D56C14" w:rsidRPr="00AE330D" w14:paraId="1F8396E3" w14:textId="77777777" w:rsidTr="00811B8D">
        <w:tc>
          <w:tcPr>
            <w:tcW w:w="1706" w:type="dxa"/>
          </w:tcPr>
          <w:p w14:paraId="4BD80258" w14:textId="77777777" w:rsidR="00D56C14" w:rsidRPr="002230B6" w:rsidRDefault="00D56C14" w:rsidP="00811B8D">
            <w:pPr>
              <w:pStyle w:val="Default"/>
              <w:rPr>
                <w:rFonts w:ascii="Arial" w:hAnsi="Arial" w:cs="Arial"/>
                <w:sz w:val="20"/>
                <w:szCs w:val="20"/>
              </w:rPr>
            </w:pPr>
            <w:r w:rsidRPr="00E076CE">
              <w:rPr>
                <w:rFonts w:ascii="Arial" w:hAnsi="Arial" w:cs="Arial"/>
                <w:sz w:val="20"/>
                <w:szCs w:val="20"/>
              </w:rPr>
              <w:t>Self -Awareness</w:t>
            </w:r>
          </w:p>
        </w:tc>
        <w:tc>
          <w:tcPr>
            <w:tcW w:w="5945" w:type="dxa"/>
          </w:tcPr>
          <w:p w14:paraId="38DECFB9" w14:textId="77777777" w:rsidR="00D56C14" w:rsidRPr="002230B6" w:rsidRDefault="00D56C14" w:rsidP="00811B8D">
            <w:pPr>
              <w:pStyle w:val="Default"/>
              <w:rPr>
                <w:rFonts w:ascii="Arial" w:hAnsi="Arial" w:cs="Arial"/>
                <w:sz w:val="20"/>
                <w:szCs w:val="20"/>
              </w:rPr>
            </w:pPr>
            <w:r w:rsidRPr="00E076CE">
              <w:rPr>
                <w:rFonts w:ascii="Arial" w:hAnsi="Arial" w:cs="Arial"/>
                <w:sz w:val="20"/>
                <w:szCs w:val="20"/>
              </w:rPr>
              <w:t>Understand own impact and emotional intelligence. Understand different and learning and behaviour styles.</w:t>
            </w:r>
          </w:p>
        </w:tc>
        <w:tc>
          <w:tcPr>
            <w:tcW w:w="1280" w:type="dxa"/>
          </w:tcPr>
          <w:p w14:paraId="56D3B94F" w14:textId="77777777" w:rsidR="00D56C14" w:rsidRPr="00AE330D" w:rsidRDefault="00D56C14" w:rsidP="00811B8D">
            <w:pPr>
              <w:pStyle w:val="Default"/>
              <w:rPr>
                <w:rFonts w:ascii="Arial" w:hAnsi="Arial" w:cs="Arial"/>
                <w:sz w:val="20"/>
                <w:szCs w:val="20"/>
              </w:rPr>
            </w:pPr>
          </w:p>
        </w:tc>
        <w:tc>
          <w:tcPr>
            <w:tcW w:w="1134" w:type="dxa"/>
          </w:tcPr>
          <w:p w14:paraId="1378E205" w14:textId="77777777" w:rsidR="00D56C14" w:rsidRPr="00AE330D" w:rsidRDefault="00D56C14" w:rsidP="00811B8D">
            <w:pPr>
              <w:pStyle w:val="Default"/>
              <w:rPr>
                <w:rFonts w:ascii="Arial" w:hAnsi="Arial" w:cs="Arial"/>
                <w:sz w:val="20"/>
                <w:szCs w:val="20"/>
              </w:rPr>
            </w:pPr>
          </w:p>
        </w:tc>
      </w:tr>
      <w:tr w:rsidR="00D56C14" w:rsidRPr="00AE330D" w14:paraId="6D044B76" w14:textId="77777777" w:rsidTr="00811B8D">
        <w:tc>
          <w:tcPr>
            <w:tcW w:w="1706" w:type="dxa"/>
          </w:tcPr>
          <w:p w14:paraId="1640375E" w14:textId="77777777" w:rsidR="00D56C14" w:rsidRPr="002230B6" w:rsidRDefault="00D56C14" w:rsidP="00811B8D">
            <w:pPr>
              <w:pStyle w:val="Default"/>
              <w:rPr>
                <w:rFonts w:ascii="Arial" w:hAnsi="Arial" w:cs="Arial"/>
                <w:sz w:val="20"/>
                <w:szCs w:val="20"/>
              </w:rPr>
            </w:pPr>
            <w:r w:rsidRPr="00E076CE">
              <w:rPr>
                <w:rFonts w:ascii="Arial" w:hAnsi="Arial" w:cs="Arial"/>
                <w:sz w:val="20"/>
                <w:szCs w:val="20"/>
              </w:rPr>
              <w:t>Management of Self</w:t>
            </w:r>
          </w:p>
        </w:tc>
        <w:tc>
          <w:tcPr>
            <w:tcW w:w="5945" w:type="dxa"/>
          </w:tcPr>
          <w:p w14:paraId="3898CDC4" w14:textId="77777777" w:rsidR="00D56C14" w:rsidRPr="002230B6" w:rsidRDefault="00D56C14" w:rsidP="00811B8D">
            <w:pPr>
              <w:pStyle w:val="Default"/>
              <w:rPr>
                <w:rFonts w:ascii="Arial" w:hAnsi="Arial" w:cs="Arial"/>
                <w:sz w:val="20"/>
                <w:szCs w:val="20"/>
              </w:rPr>
            </w:pPr>
            <w:r w:rsidRPr="00E076CE">
              <w:rPr>
                <w:rFonts w:ascii="Arial" w:hAnsi="Arial" w:cs="Arial"/>
                <w:sz w:val="20"/>
                <w:szCs w:val="20"/>
              </w:rPr>
              <w:t>Understand time management techniques and tools, and how to prioritise activities and the use of different approaches to planning, including managing multiple tasks.</w:t>
            </w:r>
          </w:p>
        </w:tc>
        <w:tc>
          <w:tcPr>
            <w:tcW w:w="1280" w:type="dxa"/>
          </w:tcPr>
          <w:p w14:paraId="591AB005" w14:textId="77777777" w:rsidR="00D56C14" w:rsidRPr="00AE330D" w:rsidRDefault="00D56C14" w:rsidP="00811B8D">
            <w:pPr>
              <w:pStyle w:val="Default"/>
              <w:rPr>
                <w:rFonts w:ascii="Arial" w:hAnsi="Arial" w:cs="Arial"/>
                <w:sz w:val="20"/>
                <w:szCs w:val="20"/>
              </w:rPr>
            </w:pPr>
          </w:p>
        </w:tc>
        <w:tc>
          <w:tcPr>
            <w:tcW w:w="1134" w:type="dxa"/>
          </w:tcPr>
          <w:p w14:paraId="6FDF8528" w14:textId="77777777" w:rsidR="00D56C14" w:rsidRPr="00AE330D" w:rsidRDefault="00D56C14" w:rsidP="00811B8D">
            <w:pPr>
              <w:pStyle w:val="Default"/>
              <w:rPr>
                <w:rFonts w:ascii="Arial" w:hAnsi="Arial" w:cs="Arial"/>
                <w:sz w:val="20"/>
                <w:szCs w:val="20"/>
              </w:rPr>
            </w:pPr>
          </w:p>
        </w:tc>
      </w:tr>
      <w:tr w:rsidR="00D56C14" w:rsidRPr="00AE330D" w14:paraId="4534C963" w14:textId="77777777" w:rsidTr="00811B8D">
        <w:tc>
          <w:tcPr>
            <w:tcW w:w="1706" w:type="dxa"/>
          </w:tcPr>
          <w:p w14:paraId="58CFD87D" w14:textId="77777777" w:rsidR="00D56C14" w:rsidRPr="002230B6" w:rsidRDefault="00D56C14" w:rsidP="00811B8D">
            <w:pPr>
              <w:pStyle w:val="Default"/>
              <w:rPr>
                <w:rFonts w:ascii="Arial" w:hAnsi="Arial" w:cs="Arial"/>
                <w:sz w:val="20"/>
                <w:szCs w:val="20"/>
              </w:rPr>
            </w:pPr>
            <w:r w:rsidRPr="00E076CE">
              <w:rPr>
                <w:rFonts w:ascii="Arial" w:hAnsi="Arial" w:cs="Arial"/>
                <w:sz w:val="20"/>
                <w:szCs w:val="20"/>
              </w:rPr>
              <w:t>Decision Making</w:t>
            </w:r>
          </w:p>
        </w:tc>
        <w:tc>
          <w:tcPr>
            <w:tcW w:w="5945" w:type="dxa"/>
          </w:tcPr>
          <w:p w14:paraId="38B11F88" w14:textId="77777777" w:rsidR="00D56C14" w:rsidRPr="00E076CE" w:rsidRDefault="00D56C14" w:rsidP="00811B8D">
            <w:pPr>
              <w:pStyle w:val="Default"/>
              <w:rPr>
                <w:rFonts w:ascii="Arial" w:hAnsi="Arial" w:cs="Arial"/>
                <w:sz w:val="20"/>
                <w:szCs w:val="20"/>
              </w:rPr>
            </w:pPr>
            <w:r w:rsidRPr="00E076CE">
              <w:rPr>
                <w:rFonts w:ascii="Arial" w:hAnsi="Arial" w:cs="Arial"/>
                <w:sz w:val="20"/>
                <w:szCs w:val="20"/>
              </w:rPr>
              <w:t xml:space="preserve">Understand problem solving and </w:t>
            </w:r>
            <w:proofErr w:type="gramStart"/>
            <w:r w:rsidRPr="00E076CE">
              <w:rPr>
                <w:rFonts w:ascii="Arial" w:hAnsi="Arial" w:cs="Arial"/>
                <w:sz w:val="20"/>
                <w:szCs w:val="20"/>
              </w:rPr>
              <w:t>decision making</w:t>
            </w:r>
            <w:proofErr w:type="gramEnd"/>
            <w:r w:rsidRPr="00E076CE">
              <w:rPr>
                <w:rFonts w:ascii="Arial" w:hAnsi="Arial" w:cs="Arial"/>
                <w:sz w:val="20"/>
                <w:szCs w:val="20"/>
              </w:rPr>
              <w:t xml:space="preserve"> techniques, including data analysis</w:t>
            </w:r>
          </w:p>
          <w:p w14:paraId="7E13825D" w14:textId="77777777" w:rsidR="00D56C14" w:rsidRDefault="00D56C14" w:rsidP="00811B8D">
            <w:pPr>
              <w:pStyle w:val="Default"/>
              <w:rPr>
                <w:rFonts w:ascii="Arial" w:hAnsi="Arial" w:cs="Arial"/>
                <w:sz w:val="20"/>
                <w:szCs w:val="20"/>
              </w:rPr>
            </w:pPr>
            <w:r w:rsidRPr="00E076CE">
              <w:rPr>
                <w:rFonts w:ascii="Arial" w:hAnsi="Arial" w:cs="Arial"/>
                <w:sz w:val="20"/>
                <w:szCs w:val="20"/>
              </w:rPr>
              <w:t>Understand organisational values and ethics and their impact on decision making.</w:t>
            </w:r>
          </w:p>
          <w:p w14:paraId="4D7D2172" w14:textId="77777777" w:rsidR="00D56C14" w:rsidRDefault="00D56C14" w:rsidP="00811B8D">
            <w:pPr>
              <w:pStyle w:val="Default"/>
              <w:rPr>
                <w:rFonts w:ascii="Arial" w:hAnsi="Arial" w:cs="Arial"/>
                <w:sz w:val="20"/>
                <w:szCs w:val="20"/>
              </w:rPr>
            </w:pPr>
          </w:p>
          <w:p w14:paraId="5478EF66" w14:textId="77777777" w:rsidR="00D56C14" w:rsidRPr="002230B6" w:rsidRDefault="00D56C14" w:rsidP="00811B8D">
            <w:pPr>
              <w:pStyle w:val="Default"/>
              <w:rPr>
                <w:rFonts w:ascii="Arial" w:hAnsi="Arial" w:cs="Arial"/>
                <w:sz w:val="20"/>
                <w:szCs w:val="20"/>
              </w:rPr>
            </w:pPr>
          </w:p>
        </w:tc>
        <w:tc>
          <w:tcPr>
            <w:tcW w:w="1280" w:type="dxa"/>
          </w:tcPr>
          <w:p w14:paraId="3E8505DB" w14:textId="77777777" w:rsidR="00D56C14" w:rsidRPr="00AE330D" w:rsidRDefault="00D56C14" w:rsidP="00811B8D">
            <w:pPr>
              <w:pStyle w:val="Default"/>
              <w:rPr>
                <w:rFonts w:ascii="Arial" w:hAnsi="Arial" w:cs="Arial"/>
                <w:sz w:val="20"/>
                <w:szCs w:val="20"/>
              </w:rPr>
            </w:pPr>
          </w:p>
        </w:tc>
        <w:tc>
          <w:tcPr>
            <w:tcW w:w="1134" w:type="dxa"/>
          </w:tcPr>
          <w:p w14:paraId="103E6852" w14:textId="77777777" w:rsidR="00D56C14" w:rsidRPr="00AE330D" w:rsidRDefault="00D56C14" w:rsidP="00811B8D">
            <w:pPr>
              <w:pStyle w:val="Default"/>
              <w:rPr>
                <w:rFonts w:ascii="Arial" w:hAnsi="Arial" w:cs="Arial"/>
                <w:sz w:val="20"/>
                <w:szCs w:val="20"/>
              </w:rPr>
            </w:pPr>
          </w:p>
        </w:tc>
      </w:tr>
      <w:tr w:rsidR="00D56C14" w:rsidRPr="00AE330D" w14:paraId="1644E4D1" w14:textId="77777777" w:rsidTr="00811B8D">
        <w:tc>
          <w:tcPr>
            <w:tcW w:w="1706" w:type="dxa"/>
          </w:tcPr>
          <w:p w14:paraId="151EAC44" w14:textId="77777777" w:rsidR="00D56C14" w:rsidRPr="00AE330D" w:rsidRDefault="00D56C14" w:rsidP="00811B8D">
            <w:pPr>
              <w:pStyle w:val="Default"/>
              <w:rPr>
                <w:rFonts w:ascii="Arial" w:hAnsi="Arial" w:cs="Arial"/>
                <w:sz w:val="20"/>
                <w:szCs w:val="20"/>
              </w:rPr>
            </w:pPr>
            <w:r>
              <w:rPr>
                <w:rFonts w:ascii="Arial" w:hAnsi="Arial" w:cs="Arial"/>
                <w:b/>
                <w:bCs/>
                <w:sz w:val="20"/>
                <w:szCs w:val="20"/>
              </w:rPr>
              <w:t>Skills</w:t>
            </w:r>
            <w:r w:rsidRPr="00AE330D">
              <w:rPr>
                <w:rFonts w:ascii="Arial" w:hAnsi="Arial" w:cs="Arial"/>
                <w:b/>
                <w:bCs/>
                <w:sz w:val="20"/>
                <w:szCs w:val="20"/>
              </w:rPr>
              <w:t xml:space="preserve"> </w:t>
            </w:r>
          </w:p>
        </w:tc>
        <w:tc>
          <w:tcPr>
            <w:tcW w:w="5945" w:type="dxa"/>
          </w:tcPr>
          <w:p w14:paraId="54C36340" w14:textId="77777777" w:rsidR="00D56C14" w:rsidRPr="00AE330D" w:rsidRDefault="00D56C14" w:rsidP="00811B8D">
            <w:pPr>
              <w:pStyle w:val="Default"/>
              <w:rPr>
                <w:rFonts w:ascii="Arial" w:hAnsi="Arial" w:cs="Arial"/>
                <w:sz w:val="20"/>
                <w:szCs w:val="20"/>
              </w:rPr>
            </w:pPr>
          </w:p>
        </w:tc>
        <w:tc>
          <w:tcPr>
            <w:tcW w:w="1280" w:type="dxa"/>
          </w:tcPr>
          <w:p w14:paraId="66C37114" w14:textId="77777777" w:rsidR="00D56C14" w:rsidRPr="00AE330D" w:rsidRDefault="00D56C14" w:rsidP="00811B8D">
            <w:pPr>
              <w:rPr>
                <w:sz w:val="20"/>
                <w:szCs w:val="20"/>
              </w:rPr>
            </w:pPr>
          </w:p>
        </w:tc>
        <w:tc>
          <w:tcPr>
            <w:tcW w:w="1134" w:type="dxa"/>
          </w:tcPr>
          <w:p w14:paraId="72D5FC81" w14:textId="77777777" w:rsidR="00D56C14" w:rsidRPr="00AE330D" w:rsidRDefault="00D56C14" w:rsidP="00811B8D">
            <w:pPr>
              <w:rPr>
                <w:sz w:val="20"/>
                <w:szCs w:val="20"/>
              </w:rPr>
            </w:pPr>
          </w:p>
        </w:tc>
      </w:tr>
      <w:tr w:rsidR="00D56C14" w:rsidRPr="00AE330D" w14:paraId="09FCE74D" w14:textId="77777777" w:rsidTr="00811B8D">
        <w:tc>
          <w:tcPr>
            <w:tcW w:w="1706" w:type="dxa"/>
          </w:tcPr>
          <w:p w14:paraId="6C0AD474" w14:textId="77777777" w:rsidR="00D56C14" w:rsidRPr="00AE330D" w:rsidRDefault="00D56C14" w:rsidP="00811B8D">
            <w:pPr>
              <w:pStyle w:val="Default"/>
              <w:rPr>
                <w:rFonts w:ascii="Arial" w:hAnsi="Arial" w:cs="Arial"/>
                <w:sz w:val="20"/>
                <w:szCs w:val="20"/>
              </w:rPr>
            </w:pPr>
            <w:r w:rsidRPr="005D4C03">
              <w:rPr>
                <w:rFonts w:ascii="Arial" w:hAnsi="Arial" w:cs="Arial"/>
                <w:sz w:val="20"/>
                <w:szCs w:val="20"/>
              </w:rPr>
              <w:t>Operational Management</w:t>
            </w:r>
          </w:p>
        </w:tc>
        <w:tc>
          <w:tcPr>
            <w:tcW w:w="5945" w:type="dxa"/>
          </w:tcPr>
          <w:p w14:paraId="76855E9F" w14:textId="77777777" w:rsidR="00D56C14" w:rsidRPr="005D4C03" w:rsidRDefault="00D56C14" w:rsidP="00811B8D">
            <w:pPr>
              <w:pStyle w:val="Default"/>
              <w:rPr>
                <w:rFonts w:ascii="Arial" w:hAnsi="Arial" w:cs="Arial"/>
                <w:sz w:val="20"/>
                <w:szCs w:val="20"/>
              </w:rPr>
            </w:pPr>
            <w:r w:rsidRPr="005D4C03">
              <w:rPr>
                <w:rFonts w:ascii="Arial" w:hAnsi="Arial" w:cs="Arial"/>
                <w:sz w:val="20"/>
                <w:szCs w:val="20"/>
              </w:rPr>
              <w:t>Able to input into strategic planning and create plans in line with organisational objectives.</w:t>
            </w:r>
          </w:p>
          <w:p w14:paraId="758BFCF5" w14:textId="77777777" w:rsidR="00D56C14" w:rsidRPr="00AE330D" w:rsidRDefault="00D56C14" w:rsidP="00811B8D">
            <w:pPr>
              <w:pStyle w:val="Default"/>
              <w:rPr>
                <w:rFonts w:ascii="Arial" w:hAnsi="Arial" w:cs="Arial"/>
                <w:sz w:val="20"/>
                <w:szCs w:val="20"/>
              </w:rPr>
            </w:pPr>
            <w:r w:rsidRPr="005D4C03">
              <w:rPr>
                <w:rFonts w:ascii="Arial" w:hAnsi="Arial" w:cs="Arial"/>
                <w:sz w:val="20"/>
                <w:szCs w:val="20"/>
              </w:rPr>
              <w:t>Support, manage and communicate change by identifying barriers and overcoming them. Demonstrate commercial awareness, and able to identify and shape new opportunities. Creation and delivery of operational plans, including setting KPIs, monitoring performance against plans. Producing reports, providing management information based on the collation, analysis and interpretation of data.</w:t>
            </w:r>
          </w:p>
        </w:tc>
        <w:tc>
          <w:tcPr>
            <w:tcW w:w="1280" w:type="dxa"/>
          </w:tcPr>
          <w:p w14:paraId="1674454F" w14:textId="77777777" w:rsidR="00D56C14" w:rsidRPr="00AE330D" w:rsidRDefault="00D56C14" w:rsidP="00811B8D">
            <w:pPr>
              <w:pStyle w:val="Default"/>
              <w:rPr>
                <w:rFonts w:ascii="Arial" w:hAnsi="Arial" w:cs="Arial"/>
                <w:sz w:val="20"/>
                <w:szCs w:val="20"/>
              </w:rPr>
            </w:pPr>
          </w:p>
        </w:tc>
        <w:tc>
          <w:tcPr>
            <w:tcW w:w="1134" w:type="dxa"/>
          </w:tcPr>
          <w:p w14:paraId="05939662" w14:textId="77777777" w:rsidR="00D56C14" w:rsidRPr="00AE330D" w:rsidRDefault="00D56C14" w:rsidP="00811B8D">
            <w:pPr>
              <w:pStyle w:val="Default"/>
              <w:rPr>
                <w:rFonts w:ascii="Arial" w:hAnsi="Arial" w:cs="Arial"/>
                <w:sz w:val="20"/>
                <w:szCs w:val="20"/>
              </w:rPr>
            </w:pPr>
          </w:p>
        </w:tc>
      </w:tr>
      <w:tr w:rsidR="00D56C14" w:rsidRPr="00AE330D" w14:paraId="5A8595A0" w14:textId="77777777" w:rsidTr="00811B8D">
        <w:tc>
          <w:tcPr>
            <w:tcW w:w="1706" w:type="dxa"/>
          </w:tcPr>
          <w:p w14:paraId="46422334" w14:textId="77777777" w:rsidR="00D56C14" w:rsidRPr="00AE330D" w:rsidRDefault="00D56C14" w:rsidP="00811B8D">
            <w:pPr>
              <w:pStyle w:val="Default"/>
              <w:rPr>
                <w:rFonts w:ascii="Arial" w:hAnsi="Arial" w:cs="Arial"/>
                <w:sz w:val="20"/>
                <w:szCs w:val="20"/>
              </w:rPr>
            </w:pPr>
            <w:r w:rsidRPr="005D4C03">
              <w:rPr>
                <w:rFonts w:ascii="Arial" w:hAnsi="Arial" w:cs="Arial"/>
                <w:sz w:val="20"/>
                <w:szCs w:val="20"/>
              </w:rPr>
              <w:t>Project Management</w:t>
            </w:r>
          </w:p>
        </w:tc>
        <w:tc>
          <w:tcPr>
            <w:tcW w:w="5945" w:type="dxa"/>
          </w:tcPr>
          <w:p w14:paraId="724D5E80" w14:textId="77777777" w:rsidR="00D56C14" w:rsidRPr="00AE330D" w:rsidRDefault="00D56C14" w:rsidP="00811B8D">
            <w:pPr>
              <w:pStyle w:val="Default"/>
              <w:rPr>
                <w:rFonts w:ascii="Arial" w:hAnsi="Arial" w:cs="Arial"/>
                <w:sz w:val="20"/>
                <w:szCs w:val="20"/>
              </w:rPr>
            </w:pPr>
            <w:r w:rsidRPr="005D4C03">
              <w:rPr>
                <w:rFonts w:ascii="Arial" w:hAnsi="Arial" w:cs="Arial"/>
                <w:sz w:val="20"/>
                <w:szCs w:val="20"/>
              </w:rPr>
              <w:t>Plan, organise and manage resources to deliver required outcomes. Monitor progress, and identify risk and their mitigation. Able to use relevant project management tools.</w:t>
            </w:r>
          </w:p>
        </w:tc>
        <w:tc>
          <w:tcPr>
            <w:tcW w:w="1280" w:type="dxa"/>
          </w:tcPr>
          <w:p w14:paraId="1D2F41D3" w14:textId="77777777" w:rsidR="00D56C14" w:rsidRPr="00AE330D" w:rsidRDefault="00D56C14" w:rsidP="00811B8D">
            <w:pPr>
              <w:pStyle w:val="Default"/>
              <w:rPr>
                <w:rFonts w:ascii="Arial" w:hAnsi="Arial" w:cs="Arial"/>
                <w:sz w:val="20"/>
                <w:szCs w:val="20"/>
              </w:rPr>
            </w:pPr>
          </w:p>
        </w:tc>
        <w:tc>
          <w:tcPr>
            <w:tcW w:w="1134" w:type="dxa"/>
          </w:tcPr>
          <w:p w14:paraId="38FCEFBA" w14:textId="77777777" w:rsidR="00D56C14" w:rsidRPr="00AE330D" w:rsidRDefault="00D56C14" w:rsidP="00811B8D">
            <w:pPr>
              <w:pStyle w:val="Default"/>
              <w:rPr>
                <w:rFonts w:ascii="Arial" w:hAnsi="Arial" w:cs="Arial"/>
                <w:sz w:val="20"/>
                <w:szCs w:val="20"/>
              </w:rPr>
            </w:pPr>
          </w:p>
        </w:tc>
      </w:tr>
      <w:tr w:rsidR="00D56C14" w:rsidRPr="00AE330D" w14:paraId="1F9C33B5" w14:textId="77777777" w:rsidTr="00811B8D">
        <w:tc>
          <w:tcPr>
            <w:tcW w:w="1706" w:type="dxa"/>
          </w:tcPr>
          <w:p w14:paraId="51C9F9E9" w14:textId="77777777" w:rsidR="00D56C14" w:rsidRPr="00AE330D" w:rsidRDefault="00D56C14" w:rsidP="00811B8D">
            <w:pPr>
              <w:pStyle w:val="Default"/>
              <w:rPr>
                <w:rFonts w:ascii="Arial" w:hAnsi="Arial" w:cs="Arial"/>
                <w:sz w:val="20"/>
                <w:szCs w:val="20"/>
              </w:rPr>
            </w:pPr>
            <w:r w:rsidRPr="005D4C03">
              <w:rPr>
                <w:rFonts w:ascii="Arial" w:hAnsi="Arial" w:cs="Arial"/>
                <w:sz w:val="20"/>
                <w:szCs w:val="20"/>
              </w:rPr>
              <w:t>Finance</w:t>
            </w:r>
          </w:p>
        </w:tc>
        <w:tc>
          <w:tcPr>
            <w:tcW w:w="5945" w:type="dxa"/>
          </w:tcPr>
          <w:p w14:paraId="4C8530DE" w14:textId="77777777" w:rsidR="00D56C14" w:rsidRPr="00AE330D" w:rsidRDefault="00D56C14" w:rsidP="00811B8D">
            <w:pPr>
              <w:pStyle w:val="Default"/>
              <w:rPr>
                <w:rFonts w:ascii="Arial" w:hAnsi="Arial" w:cs="Arial"/>
                <w:sz w:val="20"/>
                <w:szCs w:val="20"/>
              </w:rPr>
            </w:pPr>
            <w:r w:rsidRPr="005D4C03">
              <w:rPr>
                <w:rFonts w:ascii="Arial" w:hAnsi="Arial" w:cs="Arial"/>
                <w:sz w:val="20"/>
                <w:szCs w:val="20"/>
              </w:rPr>
              <w:t>Able to monitor budgets and provide reports, and consider financial implications of decisions and adjust approach/recommendations accordingly.</w:t>
            </w:r>
          </w:p>
        </w:tc>
        <w:tc>
          <w:tcPr>
            <w:tcW w:w="1280" w:type="dxa"/>
          </w:tcPr>
          <w:p w14:paraId="2CB08A98" w14:textId="77777777" w:rsidR="00D56C14" w:rsidRPr="00AE330D" w:rsidRDefault="00D56C14" w:rsidP="00811B8D">
            <w:pPr>
              <w:pStyle w:val="Default"/>
              <w:rPr>
                <w:rFonts w:ascii="Arial" w:hAnsi="Arial" w:cs="Arial"/>
                <w:sz w:val="20"/>
                <w:szCs w:val="20"/>
              </w:rPr>
            </w:pPr>
          </w:p>
        </w:tc>
        <w:tc>
          <w:tcPr>
            <w:tcW w:w="1134" w:type="dxa"/>
          </w:tcPr>
          <w:p w14:paraId="0BC1A9CF" w14:textId="77777777" w:rsidR="00D56C14" w:rsidRPr="00AE330D" w:rsidRDefault="00D56C14" w:rsidP="00811B8D">
            <w:pPr>
              <w:pStyle w:val="Default"/>
              <w:rPr>
                <w:rFonts w:ascii="Arial" w:hAnsi="Arial" w:cs="Arial"/>
                <w:sz w:val="20"/>
                <w:szCs w:val="20"/>
              </w:rPr>
            </w:pPr>
          </w:p>
        </w:tc>
      </w:tr>
      <w:tr w:rsidR="00D56C14" w:rsidRPr="00AE330D" w14:paraId="3AE42B8D" w14:textId="77777777" w:rsidTr="00811B8D">
        <w:tc>
          <w:tcPr>
            <w:tcW w:w="1706" w:type="dxa"/>
          </w:tcPr>
          <w:p w14:paraId="4678617F" w14:textId="77777777" w:rsidR="00D56C14" w:rsidRPr="00AE330D" w:rsidRDefault="00D56C14" w:rsidP="00811B8D">
            <w:pPr>
              <w:pStyle w:val="Default"/>
              <w:rPr>
                <w:rFonts w:ascii="Arial" w:hAnsi="Arial" w:cs="Arial"/>
                <w:sz w:val="20"/>
                <w:szCs w:val="20"/>
              </w:rPr>
            </w:pPr>
            <w:r w:rsidRPr="005D4C03">
              <w:rPr>
                <w:rFonts w:ascii="Arial" w:hAnsi="Arial" w:cs="Arial"/>
                <w:sz w:val="20"/>
                <w:szCs w:val="20"/>
              </w:rPr>
              <w:t>Leading People</w:t>
            </w:r>
          </w:p>
        </w:tc>
        <w:tc>
          <w:tcPr>
            <w:tcW w:w="5945" w:type="dxa"/>
          </w:tcPr>
          <w:p w14:paraId="13412E90" w14:textId="77777777" w:rsidR="00D56C14" w:rsidRPr="005D4C03" w:rsidRDefault="00D56C14" w:rsidP="00811B8D">
            <w:pPr>
              <w:pStyle w:val="Default"/>
              <w:rPr>
                <w:rFonts w:ascii="Arial" w:hAnsi="Arial" w:cs="Arial"/>
                <w:sz w:val="20"/>
                <w:szCs w:val="20"/>
              </w:rPr>
            </w:pPr>
            <w:r w:rsidRPr="005D4C03">
              <w:rPr>
                <w:rFonts w:ascii="Arial" w:hAnsi="Arial" w:cs="Arial"/>
                <w:sz w:val="20"/>
                <w:szCs w:val="20"/>
              </w:rPr>
              <w:t>Able to communicate organisational vision and goals and how these to apply to teams.</w:t>
            </w:r>
          </w:p>
          <w:p w14:paraId="46A41398" w14:textId="77777777" w:rsidR="00D56C14" w:rsidRPr="00AE330D" w:rsidRDefault="00D56C14" w:rsidP="00811B8D">
            <w:pPr>
              <w:pStyle w:val="Default"/>
              <w:rPr>
                <w:rFonts w:ascii="Arial" w:hAnsi="Arial" w:cs="Arial"/>
                <w:sz w:val="20"/>
                <w:szCs w:val="20"/>
              </w:rPr>
            </w:pPr>
            <w:r w:rsidRPr="005D4C03">
              <w:rPr>
                <w:rFonts w:ascii="Arial" w:hAnsi="Arial" w:cs="Arial"/>
                <w:sz w:val="20"/>
                <w:szCs w:val="20"/>
              </w:rPr>
              <w:t>Support development through coaching and mentoring, and enable and support high performance working. Able to support the management of change within the organisation.</w:t>
            </w:r>
          </w:p>
        </w:tc>
        <w:tc>
          <w:tcPr>
            <w:tcW w:w="1280" w:type="dxa"/>
          </w:tcPr>
          <w:p w14:paraId="1F907A6C" w14:textId="77777777" w:rsidR="00D56C14" w:rsidRPr="00AE330D" w:rsidRDefault="00D56C14" w:rsidP="00811B8D">
            <w:pPr>
              <w:pStyle w:val="Default"/>
              <w:rPr>
                <w:rFonts w:ascii="Arial" w:hAnsi="Arial" w:cs="Arial"/>
                <w:sz w:val="20"/>
                <w:szCs w:val="20"/>
              </w:rPr>
            </w:pPr>
          </w:p>
        </w:tc>
        <w:tc>
          <w:tcPr>
            <w:tcW w:w="1134" w:type="dxa"/>
          </w:tcPr>
          <w:p w14:paraId="04B550AA" w14:textId="77777777" w:rsidR="00D56C14" w:rsidRPr="00AE330D" w:rsidRDefault="00D56C14" w:rsidP="00811B8D">
            <w:pPr>
              <w:pStyle w:val="Default"/>
              <w:rPr>
                <w:rFonts w:ascii="Arial" w:hAnsi="Arial" w:cs="Arial"/>
                <w:sz w:val="20"/>
                <w:szCs w:val="20"/>
              </w:rPr>
            </w:pPr>
          </w:p>
        </w:tc>
      </w:tr>
      <w:tr w:rsidR="00D56C14" w:rsidRPr="00AE330D" w14:paraId="1C2307A2" w14:textId="77777777" w:rsidTr="00811B8D">
        <w:tc>
          <w:tcPr>
            <w:tcW w:w="1706" w:type="dxa"/>
          </w:tcPr>
          <w:p w14:paraId="5E6796FD" w14:textId="77777777" w:rsidR="00D56C14" w:rsidRPr="00AE330D" w:rsidRDefault="00D56C14" w:rsidP="00811B8D">
            <w:pPr>
              <w:pStyle w:val="Default"/>
              <w:rPr>
                <w:rFonts w:ascii="Arial" w:hAnsi="Arial" w:cs="Arial"/>
                <w:sz w:val="20"/>
                <w:szCs w:val="20"/>
              </w:rPr>
            </w:pPr>
            <w:r w:rsidRPr="005D4C03">
              <w:rPr>
                <w:rFonts w:ascii="Arial" w:hAnsi="Arial" w:cs="Arial"/>
                <w:sz w:val="20"/>
                <w:szCs w:val="20"/>
              </w:rPr>
              <w:t>Managing People</w:t>
            </w:r>
          </w:p>
        </w:tc>
        <w:tc>
          <w:tcPr>
            <w:tcW w:w="5945" w:type="dxa"/>
          </w:tcPr>
          <w:p w14:paraId="47184EC9" w14:textId="77777777" w:rsidR="00D56C14" w:rsidRPr="00AE330D" w:rsidRDefault="00D56C14" w:rsidP="00811B8D">
            <w:pPr>
              <w:pStyle w:val="Default"/>
              <w:rPr>
                <w:rFonts w:ascii="Arial" w:hAnsi="Arial" w:cs="Arial"/>
                <w:sz w:val="20"/>
                <w:szCs w:val="20"/>
              </w:rPr>
            </w:pPr>
            <w:r w:rsidRPr="005D4C03">
              <w:rPr>
                <w:rFonts w:ascii="Arial" w:hAnsi="Arial" w:cs="Arial"/>
                <w:sz w:val="20"/>
                <w:szCs w:val="20"/>
              </w:rPr>
              <w:t xml:space="preserve">Able to manage talent and performance. Develop, build and motivate teams by </w:t>
            </w:r>
            <w:r w:rsidRPr="005D4C03">
              <w:rPr>
                <w:rFonts w:ascii="Arial" w:hAnsi="Arial" w:cs="Arial"/>
                <w:sz w:val="20"/>
                <w:szCs w:val="20"/>
              </w:rPr>
              <w:lastRenderedPageBreak/>
              <w:t>identifying their strengths and enabling development within the workplace. Able to delegate and enable delivery though others</w:t>
            </w:r>
          </w:p>
        </w:tc>
        <w:tc>
          <w:tcPr>
            <w:tcW w:w="1280" w:type="dxa"/>
          </w:tcPr>
          <w:p w14:paraId="0A935DEC" w14:textId="77777777" w:rsidR="00D56C14" w:rsidRPr="00AE330D" w:rsidRDefault="00D56C14" w:rsidP="00811B8D">
            <w:pPr>
              <w:pStyle w:val="Default"/>
              <w:rPr>
                <w:rFonts w:ascii="Arial" w:hAnsi="Arial" w:cs="Arial"/>
                <w:sz w:val="20"/>
                <w:szCs w:val="20"/>
              </w:rPr>
            </w:pPr>
          </w:p>
        </w:tc>
        <w:tc>
          <w:tcPr>
            <w:tcW w:w="1134" w:type="dxa"/>
          </w:tcPr>
          <w:p w14:paraId="5286E599" w14:textId="77777777" w:rsidR="00D56C14" w:rsidRPr="00AE330D" w:rsidRDefault="00D56C14" w:rsidP="00811B8D">
            <w:pPr>
              <w:pStyle w:val="Default"/>
              <w:rPr>
                <w:rFonts w:ascii="Arial" w:hAnsi="Arial" w:cs="Arial"/>
                <w:sz w:val="20"/>
                <w:szCs w:val="20"/>
              </w:rPr>
            </w:pPr>
          </w:p>
        </w:tc>
      </w:tr>
      <w:tr w:rsidR="00D56C14" w:rsidRPr="00AE330D" w14:paraId="0EA56A27" w14:textId="77777777" w:rsidTr="00811B8D">
        <w:tc>
          <w:tcPr>
            <w:tcW w:w="1706" w:type="dxa"/>
          </w:tcPr>
          <w:p w14:paraId="06E89EA8" w14:textId="77777777" w:rsidR="00D56C14" w:rsidRPr="00AE330D" w:rsidRDefault="00D56C14" w:rsidP="00811B8D">
            <w:pPr>
              <w:pStyle w:val="Default"/>
              <w:rPr>
                <w:rFonts w:ascii="Arial" w:hAnsi="Arial" w:cs="Arial"/>
                <w:sz w:val="20"/>
                <w:szCs w:val="20"/>
              </w:rPr>
            </w:pPr>
            <w:r w:rsidRPr="005D4C03">
              <w:rPr>
                <w:rFonts w:ascii="Arial" w:hAnsi="Arial" w:cs="Arial"/>
                <w:sz w:val="20"/>
                <w:szCs w:val="20"/>
              </w:rPr>
              <w:t>Building Relationships</w:t>
            </w:r>
          </w:p>
        </w:tc>
        <w:tc>
          <w:tcPr>
            <w:tcW w:w="5945" w:type="dxa"/>
          </w:tcPr>
          <w:p w14:paraId="251B4D7A" w14:textId="77777777" w:rsidR="00D56C14" w:rsidRPr="005D4C03" w:rsidRDefault="00D56C14" w:rsidP="00811B8D">
            <w:pPr>
              <w:pStyle w:val="Default"/>
              <w:rPr>
                <w:rFonts w:ascii="Arial" w:hAnsi="Arial" w:cs="Arial"/>
                <w:sz w:val="20"/>
                <w:szCs w:val="20"/>
              </w:rPr>
            </w:pPr>
            <w:r w:rsidRPr="005D4C03">
              <w:rPr>
                <w:rFonts w:ascii="Arial" w:hAnsi="Arial" w:cs="Arial"/>
                <w:sz w:val="20"/>
                <w:szCs w:val="20"/>
              </w:rPr>
              <w:t>Able to build trust, and use effective negotiation and influencing skills and manage conflict.</w:t>
            </w:r>
          </w:p>
          <w:p w14:paraId="23780EE0" w14:textId="77777777" w:rsidR="00D56C14" w:rsidRPr="00AE330D" w:rsidRDefault="00D56C14" w:rsidP="00811B8D">
            <w:pPr>
              <w:pStyle w:val="Default"/>
              <w:rPr>
                <w:rFonts w:ascii="Arial" w:hAnsi="Arial" w:cs="Arial"/>
                <w:sz w:val="20"/>
                <w:szCs w:val="20"/>
              </w:rPr>
            </w:pPr>
            <w:r w:rsidRPr="005D4C03">
              <w:rPr>
                <w:rFonts w:ascii="Arial" w:hAnsi="Arial" w:cs="Arial"/>
                <w:sz w:val="20"/>
                <w:szCs w:val="20"/>
              </w:rPr>
              <w:t>Able to identify and share good practice, and work collaboratively with others both inside and outside of the organisation. Use of specialist advice and support to deliver against plans.</w:t>
            </w:r>
          </w:p>
        </w:tc>
        <w:tc>
          <w:tcPr>
            <w:tcW w:w="1280" w:type="dxa"/>
          </w:tcPr>
          <w:p w14:paraId="4FDF5AC6" w14:textId="77777777" w:rsidR="00D56C14" w:rsidRPr="00AE330D" w:rsidRDefault="00D56C14" w:rsidP="00811B8D">
            <w:pPr>
              <w:pStyle w:val="Default"/>
              <w:rPr>
                <w:rFonts w:ascii="Arial" w:hAnsi="Arial" w:cs="Arial"/>
                <w:sz w:val="20"/>
                <w:szCs w:val="20"/>
              </w:rPr>
            </w:pPr>
          </w:p>
        </w:tc>
        <w:tc>
          <w:tcPr>
            <w:tcW w:w="1134" w:type="dxa"/>
          </w:tcPr>
          <w:p w14:paraId="46AA4EFF" w14:textId="77777777" w:rsidR="00D56C14" w:rsidRPr="00AE330D" w:rsidRDefault="00D56C14" w:rsidP="00811B8D">
            <w:pPr>
              <w:pStyle w:val="Default"/>
              <w:rPr>
                <w:rFonts w:ascii="Arial" w:hAnsi="Arial" w:cs="Arial"/>
                <w:sz w:val="20"/>
                <w:szCs w:val="20"/>
              </w:rPr>
            </w:pPr>
          </w:p>
        </w:tc>
      </w:tr>
      <w:tr w:rsidR="00D56C14" w:rsidRPr="00AE330D" w14:paraId="3CC90E26" w14:textId="77777777" w:rsidTr="00811B8D">
        <w:tc>
          <w:tcPr>
            <w:tcW w:w="1706" w:type="dxa"/>
          </w:tcPr>
          <w:p w14:paraId="7AE601A7" w14:textId="77777777" w:rsidR="00D56C14" w:rsidRPr="00582906" w:rsidRDefault="00D56C14" w:rsidP="00811B8D">
            <w:pPr>
              <w:pStyle w:val="Default"/>
              <w:rPr>
                <w:rFonts w:ascii="Arial" w:hAnsi="Arial" w:cs="Arial"/>
                <w:sz w:val="20"/>
                <w:szCs w:val="20"/>
              </w:rPr>
            </w:pPr>
            <w:r w:rsidRPr="005D4C03">
              <w:rPr>
                <w:rFonts w:ascii="Arial" w:hAnsi="Arial" w:cs="Arial"/>
                <w:sz w:val="20"/>
                <w:szCs w:val="20"/>
              </w:rPr>
              <w:t>Communication</w:t>
            </w:r>
          </w:p>
        </w:tc>
        <w:tc>
          <w:tcPr>
            <w:tcW w:w="5945" w:type="dxa"/>
          </w:tcPr>
          <w:p w14:paraId="64DA594E" w14:textId="77777777" w:rsidR="00D56C14" w:rsidRPr="00582906" w:rsidRDefault="00D56C14" w:rsidP="00811B8D">
            <w:pPr>
              <w:pStyle w:val="Default"/>
              <w:rPr>
                <w:rFonts w:ascii="Arial" w:hAnsi="Arial" w:cs="Arial"/>
                <w:sz w:val="20"/>
                <w:szCs w:val="20"/>
              </w:rPr>
            </w:pPr>
            <w:r w:rsidRPr="005D4C03">
              <w:rPr>
                <w:rFonts w:ascii="Arial" w:hAnsi="Arial" w:cs="Arial"/>
                <w:sz w:val="20"/>
                <w:szCs w:val="20"/>
              </w:rPr>
              <w:t>Able to communicate effectively (verbal, non-verbal, written, digital) and be flexible in communication style. Able to chair meetings and present using a range of media. Use of active listening, and able to challenge and give constructive feedback.</w:t>
            </w:r>
          </w:p>
        </w:tc>
        <w:tc>
          <w:tcPr>
            <w:tcW w:w="1280" w:type="dxa"/>
          </w:tcPr>
          <w:p w14:paraId="27A0E612" w14:textId="77777777" w:rsidR="00D56C14" w:rsidRPr="00AE330D" w:rsidRDefault="00D56C14" w:rsidP="00811B8D">
            <w:pPr>
              <w:pStyle w:val="Default"/>
              <w:rPr>
                <w:rFonts w:ascii="Arial" w:hAnsi="Arial" w:cs="Arial"/>
                <w:sz w:val="20"/>
                <w:szCs w:val="20"/>
              </w:rPr>
            </w:pPr>
          </w:p>
        </w:tc>
        <w:tc>
          <w:tcPr>
            <w:tcW w:w="1134" w:type="dxa"/>
          </w:tcPr>
          <w:p w14:paraId="62A7071F" w14:textId="77777777" w:rsidR="00D56C14" w:rsidRPr="00AE330D" w:rsidRDefault="00D56C14" w:rsidP="00811B8D">
            <w:pPr>
              <w:pStyle w:val="Default"/>
              <w:rPr>
                <w:rFonts w:ascii="Arial" w:hAnsi="Arial" w:cs="Arial"/>
                <w:sz w:val="20"/>
                <w:szCs w:val="20"/>
              </w:rPr>
            </w:pPr>
          </w:p>
        </w:tc>
      </w:tr>
      <w:tr w:rsidR="00D56C14" w:rsidRPr="00AE330D" w14:paraId="04238407" w14:textId="77777777" w:rsidTr="00811B8D">
        <w:tc>
          <w:tcPr>
            <w:tcW w:w="1706" w:type="dxa"/>
          </w:tcPr>
          <w:p w14:paraId="08309223" w14:textId="77777777" w:rsidR="00D56C14" w:rsidRPr="00582906" w:rsidRDefault="00D56C14" w:rsidP="00811B8D">
            <w:pPr>
              <w:pStyle w:val="Default"/>
              <w:rPr>
                <w:rFonts w:ascii="Arial" w:hAnsi="Arial" w:cs="Arial"/>
                <w:sz w:val="20"/>
                <w:szCs w:val="20"/>
              </w:rPr>
            </w:pPr>
            <w:r w:rsidRPr="00582906">
              <w:rPr>
                <w:rFonts w:ascii="Arial" w:hAnsi="Arial" w:cs="Arial"/>
                <w:sz w:val="20"/>
                <w:szCs w:val="20"/>
              </w:rPr>
              <w:t>Self-Awareness</w:t>
            </w:r>
          </w:p>
        </w:tc>
        <w:tc>
          <w:tcPr>
            <w:tcW w:w="5945" w:type="dxa"/>
          </w:tcPr>
          <w:p w14:paraId="4A630362" w14:textId="77777777" w:rsidR="00D56C14" w:rsidRPr="00582906" w:rsidRDefault="00D56C14" w:rsidP="00811B8D">
            <w:pPr>
              <w:pStyle w:val="Default"/>
              <w:rPr>
                <w:rFonts w:ascii="Arial" w:hAnsi="Arial" w:cs="Arial"/>
                <w:sz w:val="20"/>
                <w:szCs w:val="20"/>
              </w:rPr>
            </w:pPr>
            <w:r w:rsidRPr="005D4C03">
              <w:rPr>
                <w:rFonts w:ascii="Arial" w:hAnsi="Arial" w:cs="Arial"/>
                <w:sz w:val="20"/>
                <w:szCs w:val="20"/>
              </w:rPr>
              <w:t xml:space="preserve">Able to reflect on own performance, working style and its impact on </w:t>
            </w:r>
            <w:proofErr w:type="gramStart"/>
            <w:r w:rsidRPr="005D4C03">
              <w:rPr>
                <w:rFonts w:ascii="Arial" w:hAnsi="Arial" w:cs="Arial"/>
                <w:sz w:val="20"/>
                <w:szCs w:val="20"/>
              </w:rPr>
              <w:t>others.</w:t>
            </w:r>
            <w:r w:rsidRPr="00582906">
              <w:rPr>
                <w:rFonts w:ascii="Arial" w:hAnsi="Arial" w:cs="Arial"/>
                <w:sz w:val="20"/>
                <w:szCs w:val="20"/>
              </w:rPr>
              <w:t>.</w:t>
            </w:r>
            <w:proofErr w:type="gramEnd"/>
          </w:p>
        </w:tc>
        <w:tc>
          <w:tcPr>
            <w:tcW w:w="1280" w:type="dxa"/>
          </w:tcPr>
          <w:p w14:paraId="5385A90E" w14:textId="77777777" w:rsidR="00D56C14" w:rsidRPr="00AE330D" w:rsidRDefault="00D56C14" w:rsidP="00811B8D">
            <w:pPr>
              <w:pStyle w:val="Default"/>
              <w:rPr>
                <w:rFonts w:ascii="Arial" w:hAnsi="Arial" w:cs="Arial"/>
                <w:sz w:val="20"/>
                <w:szCs w:val="20"/>
              </w:rPr>
            </w:pPr>
          </w:p>
        </w:tc>
        <w:tc>
          <w:tcPr>
            <w:tcW w:w="1134" w:type="dxa"/>
          </w:tcPr>
          <w:p w14:paraId="49B371DA" w14:textId="77777777" w:rsidR="00D56C14" w:rsidRPr="00AE330D" w:rsidRDefault="00D56C14" w:rsidP="00811B8D">
            <w:pPr>
              <w:pStyle w:val="Default"/>
              <w:rPr>
                <w:rFonts w:ascii="Arial" w:hAnsi="Arial" w:cs="Arial"/>
                <w:sz w:val="20"/>
                <w:szCs w:val="20"/>
              </w:rPr>
            </w:pPr>
          </w:p>
        </w:tc>
      </w:tr>
      <w:tr w:rsidR="00D56C14" w:rsidRPr="00AE330D" w14:paraId="79F6C3B3" w14:textId="77777777" w:rsidTr="00811B8D">
        <w:tc>
          <w:tcPr>
            <w:tcW w:w="1706" w:type="dxa"/>
          </w:tcPr>
          <w:p w14:paraId="618CAD20" w14:textId="77777777" w:rsidR="00D56C14" w:rsidRPr="00582906" w:rsidRDefault="00D56C14" w:rsidP="00811B8D">
            <w:pPr>
              <w:pStyle w:val="Default"/>
              <w:rPr>
                <w:rFonts w:ascii="Arial" w:hAnsi="Arial" w:cs="Arial"/>
                <w:sz w:val="20"/>
                <w:szCs w:val="20"/>
              </w:rPr>
            </w:pPr>
            <w:r w:rsidRPr="00582906">
              <w:rPr>
                <w:rFonts w:ascii="Arial" w:hAnsi="Arial" w:cs="Arial"/>
                <w:sz w:val="20"/>
                <w:szCs w:val="20"/>
              </w:rPr>
              <w:t>Management of Self</w:t>
            </w:r>
          </w:p>
        </w:tc>
        <w:tc>
          <w:tcPr>
            <w:tcW w:w="5945" w:type="dxa"/>
          </w:tcPr>
          <w:p w14:paraId="6CDA8162" w14:textId="77777777" w:rsidR="00D56C14" w:rsidRPr="00582906" w:rsidRDefault="00D56C14" w:rsidP="00811B8D">
            <w:pPr>
              <w:pStyle w:val="Default"/>
              <w:rPr>
                <w:rFonts w:ascii="Arial" w:hAnsi="Arial" w:cs="Arial"/>
                <w:sz w:val="20"/>
                <w:szCs w:val="20"/>
              </w:rPr>
            </w:pPr>
            <w:r w:rsidRPr="005D4C03">
              <w:rPr>
                <w:rFonts w:ascii="Arial" w:hAnsi="Arial" w:cs="Arial"/>
                <w:sz w:val="20"/>
                <w:szCs w:val="20"/>
              </w:rPr>
              <w:t>Able to create a personal development plan.  Use of time management and prioritisation techniques.</w:t>
            </w:r>
          </w:p>
        </w:tc>
        <w:tc>
          <w:tcPr>
            <w:tcW w:w="1280" w:type="dxa"/>
          </w:tcPr>
          <w:p w14:paraId="15A287DD" w14:textId="77777777" w:rsidR="00D56C14" w:rsidRPr="00AE330D" w:rsidRDefault="00D56C14" w:rsidP="00811B8D">
            <w:pPr>
              <w:pStyle w:val="Default"/>
              <w:rPr>
                <w:rFonts w:ascii="Arial" w:hAnsi="Arial" w:cs="Arial"/>
                <w:sz w:val="20"/>
                <w:szCs w:val="20"/>
              </w:rPr>
            </w:pPr>
          </w:p>
        </w:tc>
        <w:tc>
          <w:tcPr>
            <w:tcW w:w="1134" w:type="dxa"/>
          </w:tcPr>
          <w:p w14:paraId="1742D51F" w14:textId="77777777" w:rsidR="00D56C14" w:rsidRPr="00AE330D" w:rsidRDefault="00D56C14" w:rsidP="00811B8D">
            <w:pPr>
              <w:pStyle w:val="Default"/>
              <w:rPr>
                <w:rFonts w:ascii="Arial" w:hAnsi="Arial" w:cs="Arial"/>
                <w:sz w:val="20"/>
                <w:szCs w:val="20"/>
              </w:rPr>
            </w:pPr>
          </w:p>
        </w:tc>
      </w:tr>
      <w:tr w:rsidR="00D56C14" w:rsidRPr="00AE330D" w14:paraId="530FC7BC" w14:textId="77777777" w:rsidTr="00811B8D">
        <w:tc>
          <w:tcPr>
            <w:tcW w:w="1706" w:type="dxa"/>
          </w:tcPr>
          <w:p w14:paraId="0ABEA823" w14:textId="77777777" w:rsidR="00D56C14" w:rsidRPr="00582906" w:rsidRDefault="00D56C14" w:rsidP="00811B8D">
            <w:pPr>
              <w:pStyle w:val="Default"/>
              <w:rPr>
                <w:rFonts w:ascii="Arial" w:hAnsi="Arial" w:cs="Arial"/>
                <w:sz w:val="20"/>
                <w:szCs w:val="20"/>
              </w:rPr>
            </w:pPr>
            <w:r w:rsidRPr="00582906">
              <w:rPr>
                <w:rFonts w:ascii="Arial" w:hAnsi="Arial" w:cs="Arial"/>
                <w:sz w:val="20"/>
                <w:szCs w:val="20"/>
              </w:rPr>
              <w:t>Decision Making</w:t>
            </w:r>
          </w:p>
        </w:tc>
        <w:tc>
          <w:tcPr>
            <w:tcW w:w="5945" w:type="dxa"/>
          </w:tcPr>
          <w:p w14:paraId="4F44EECD" w14:textId="77777777" w:rsidR="00D56C14" w:rsidRPr="00582906" w:rsidRDefault="00D56C14" w:rsidP="00811B8D">
            <w:pPr>
              <w:pStyle w:val="Default"/>
              <w:rPr>
                <w:rFonts w:ascii="Arial" w:hAnsi="Arial" w:cs="Arial"/>
                <w:sz w:val="20"/>
                <w:szCs w:val="20"/>
              </w:rPr>
            </w:pPr>
            <w:r w:rsidRPr="005D4C03">
              <w:rPr>
                <w:rFonts w:ascii="Arial" w:hAnsi="Arial" w:cs="Arial"/>
                <w:sz w:val="20"/>
                <w:szCs w:val="20"/>
              </w:rPr>
              <w:t xml:space="preserve">Able to undertake critical analysis and evaluation to support decision making Use of effective </w:t>
            </w:r>
            <w:proofErr w:type="gramStart"/>
            <w:r w:rsidRPr="005D4C03">
              <w:rPr>
                <w:rFonts w:ascii="Arial" w:hAnsi="Arial" w:cs="Arial"/>
                <w:sz w:val="20"/>
                <w:szCs w:val="20"/>
              </w:rPr>
              <w:t>problem solving</w:t>
            </w:r>
            <w:proofErr w:type="gramEnd"/>
            <w:r w:rsidRPr="005D4C03">
              <w:rPr>
                <w:rFonts w:ascii="Arial" w:hAnsi="Arial" w:cs="Arial"/>
                <w:sz w:val="20"/>
                <w:szCs w:val="20"/>
              </w:rPr>
              <w:t xml:space="preserve"> techniques</w:t>
            </w:r>
          </w:p>
        </w:tc>
        <w:tc>
          <w:tcPr>
            <w:tcW w:w="1280" w:type="dxa"/>
          </w:tcPr>
          <w:p w14:paraId="228A0F22" w14:textId="77777777" w:rsidR="00D56C14" w:rsidRPr="00AE330D" w:rsidRDefault="00D56C14" w:rsidP="00811B8D">
            <w:pPr>
              <w:pStyle w:val="Default"/>
              <w:rPr>
                <w:rFonts w:ascii="Arial" w:hAnsi="Arial" w:cs="Arial"/>
                <w:sz w:val="20"/>
                <w:szCs w:val="20"/>
              </w:rPr>
            </w:pPr>
          </w:p>
        </w:tc>
        <w:tc>
          <w:tcPr>
            <w:tcW w:w="1134" w:type="dxa"/>
          </w:tcPr>
          <w:p w14:paraId="25734AF8" w14:textId="77777777" w:rsidR="00D56C14" w:rsidRPr="00AE330D" w:rsidRDefault="00D56C14" w:rsidP="00811B8D">
            <w:pPr>
              <w:pStyle w:val="Default"/>
              <w:rPr>
                <w:rFonts w:ascii="Arial" w:hAnsi="Arial" w:cs="Arial"/>
                <w:sz w:val="20"/>
                <w:szCs w:val="20"/>
              </w:rPr>
            </w:pPr>
          </w:p>
        </w:tc>
      </w:tr>
      <w:tr w:rsidR="00D56C14" w:rsidRPr="00AE330D" w14:paraId="6E6603F8" w14:textId="77777777" w:rsidTr="00811B8D">
        <w:tc>
          <w:tcPr>
            <w:tcW w:w="1706" w:type="dxa"/>
          </w:tcPr>
          <w:p w14:paraId="1F6E679E" w14:textId="77777777" w:rsidR="00D56C14" w:rsidRPr="00AE330D" w:rsidRDefault="00D56C14" w:rsidP="00811B8D">
            <w:pPr>
              <w:pStyle w:val="Default"/>
              <w:rPr>
                <w:rFonts w:ascii="Arial" w:hAnsi="Arial" w:cs="Arial"/>
                <w:sz w:val="20"/>
                <w:szCs w:val="20"/>
              </w:rPr>
            </w:pPr>
            <w:r w:rsidRPr="00AE330D">
              <w:rPr>
                <w:rFonts w:ascii="Arial" w:hAnsi="Arial" w:cs="Arial"/>
                <w:b/>
                <w:bCs/>
                <w:sz w:val="20"/>
                <w:szCs w:val="20"/>
              </w:rPr>
              <w:t xml:space="preserve">Behaviours </w:t>
            </w:r>
          </w:p>
        </w:tc>
        <w:tc>
          <w:tcPr>
            <w:tcW w:w="5945" w:type="dxa"/>
          </w:tcPr>
          <w:p w14:paraId="6989D696" w14:textId="77777777" w:rsidR="00D56C14" w:rsidRPr="00AE330D" w:rsidRDefault="00D56C14" w:rsidP="00811B8D">
            <w:pPr>
              <w:pStyle w:val="Default"/>
              <w:rPr>
                <w:rFonts w:ascii="Arial" w:hAnsi="Arial" w:cs="Arial"/>
                <w:sz w:val="20"/>
                <w:szCs w:val="20"/>
              </w:rPr>
            </w:pPr>
          </w:p>
        </w:tc>
        <w:tc>
          <w:tcPr>
            <w:tcW w:w="1280" w:type="dxa"/>
          </w:tcPr>
          <w:p w14:paraId="67FA2F8D" w14:textId="77777777" w:rsidR="00D56C14" w:rsidRPr="00AE330D" w:rsidRDefault="00D56C14" w:rsidP="00811B8D">
            <w:pPr>
              <w:rPr>
                <w:sz w:val="20"/>
                <w:szCs w:val="20"/>
              </w:rPr>
            </w:pPr>
          </w:p>
        </w:tc>
        <w:tc>
          <w:tcPr>
            <w:tcW w:w="1134" w:type="dxa"/>
          </w:tcPr>
          <w:p w14:paraId="03FF261E" w14:textId="77777777" w:rsidR="00D56C14" w:rsidRPr="00AE330D" w:rsidRDefault="00D56C14" w:rsidP="00811B8D">
            <w:pPr>
              <w:rPr>
                <w:sz w:val="20"/>
                <w:szCs w:val="20"/>
              </w:rPr>
            </w:pPr>
          </w:p>
        </w:tc>
      </w:tr>
      <w:tr w:rsidR="00D56C14" w:rsidRPr="00AE330D" w14:paraId="271CC7C6" w14:textId="77777777" w:rsidTr="00811B8D">
        <w:tc>
          <w:tcPr>
            <w:tcW w:w="1706" w:type="dxa"/>
          </w:tcPr>
          <w:p w14:paraId="5AB32E57" w14:textId="77777777" w:rsidR="00D56C14" w:rsidRPr="00AE330D" w:rsidRDefault="00D56C14" w:rsidP="00811B8D">
            <w:pPr>
              <w:pStyle w:val="Default"/>
              <w:rPr>
                <w:rFonts w:ascii="Arial" w:hAnsi="Arial" w:cs="Arial"/>
                <w:sz w:val="20"/>
                <w:szCs w:val="20"/>
              </w:rPr>
            </w:pPr>
            <w:r w:rsidRPr="00582906">
              <w:rPr>
                <w:rFonts w:ascii="Arial" w:hAnsi="Arial" w:cs="Arial"/>
                <w:sz w:val="20"/>
                <w:szCs w:val="20"/>
              </w:rPr>
              <w:t>Takes responsibility</w:t>
            </w:r>
            <w:r w:rsidRPr="00AE330D">
              <w:rPr>
                <w:rFonts w:ascii="Arial" w:hAnsi="Arial" w:cs="Arial"/>
                <w:sz w:val="20"/>
                <w:szCs w:val="20"/>
              </w:rPr>
              <w:t xml:space="preserve"> </w:t>
            </w:r>
          </w:p>
        </w:tc>
        <w:tc>
          <w:tcPr>
            <w:tcW w:w="5945" w:type="dxa"/>
          </w:tcPr>
          <w:p w14:paraId="27059327" w14:textId="77777777" w:rsidR="00D56C14" w:rsidRPr="005D4C03" w:rsidRDefault="00D56C14" w:rsidP="00811B8D">
            <w:pPr>
              <w:pStyle w:val="Default"/>
              <w:rPr>
                <w:rFonts w:ascii="Arial" w:hAnsi="Arial" w:cs="Arial"/>
                <w:sz w:val="20"/>
                <w:szCs w:val="20"/>
              </w:rPr>
            </w:pPr>
            <w:r w:rsidRPr="005D4C03">
              <w:rPr>
                <w:rFonts w:ascii="Arial" w:hAnsi="Arial" w:cs="Arial"/>
                <w:sz w:val="20"/>
                <w:szCs w:val="20"/>
              </w:rPr>
              <w:t>Drive to achieve in all aspects of work. Demonstrates resilience and accountability</w:t>
            </w:r>
          </w:p>
          <w:p w14:paraId="1BEB06F4" w14:textId="77777777" w:rsidR="00D56C14" w:rsidRPr="00AE330D" w:rsidRDefault="00D56C14" w:rsidP="00811B8D">
            <w:pPr>
              <w:pStyle w:val="Default"/>
              <w:rPr>
                <w:rFonts w:ascii="Arial" w:hAnsi="Arial" w:cs="Arial"/>
                <w:sz w:val="20"/>
                <w:szCs w:val="20"/>
              </w:rPr>
            </w:pPr>
            <w:r w:rsidRPr="005D4C03">
              <w:rPr>
                <w:rFonts w:ascii="Arial" w:hAnsi="Arial" w:cs="Arial"/>
                <w:sz w:val="20"/>
                <w:szCs w:val="20"/>
              </w:rPr>
              <w:t>Determination when managing difficult situations.  Seeks new opportunities.</w:t>
            </w:r>
          </w:p>
        </w:tc>
        <w:tc>
          <w:tcPr>
            <w:tcW w:w="1280" w:type="dxa"/>
          </w:tcPr>
          <w:p w14:paraId="22767291" w14:textId="77777777" w:rsidR="00D56C14" w:rsidRPr="00AE330D" w:rsidRDefault="00D56C14" w:rsidP="00811B8D">
            <w:pPr>
              <w:pStyle w:val="Default"/>
              <w:rPr>
                <w:rFonts w:ascii="Arial" w:hAnsi="Arial" w:cs="Arial"/>
                <w:sz w:val="20"/>
                <w:szCs w:val="20"/>
              </w:rPr>
            </w:pPr>
          </w:p>
        </w:tc>
        <w:tc>
          <w:tcPr>
            <w:tcW w:w="1134" w:type="dxa"/>
          </w:tcPr>
          <w:p w14:paraId="3515F9CC" w14:textId="77777777" w:rsidR="00D56C14" w:rsidRPr="00AE330D" w:rsidRDefault="00D56C14" w:rsidP="00811B8D">
            <w:pPr>
              <w:pStyle w:val="Default"/>
              <w:rPr>
                <w:rFonts w:ascii="Arial" w:hAnsi="Arial" w:cs="Arial"/>
                <w:sz w:val="20"/>
                <w:szCs w:val="20"/>
              </w:rPr>
            </w:pPr>
          </w:p>
        </w:tc>
      </w:tr>
      <w:tr w:rsidR="00D56C14" w:rsidRPr="00AE330D" w14:paraId="5A3CD967" w14:textId="77777777" w:rsidTr="00811B8D">
        <w:tc>
          <w:tcPr>
            <w:tcW w:w="1706" w:type="dxa"/>
          </w:tcPr>
          <w:p w14:paraId="1628C768" w14:textId="77777777" w:rsidR="00D56C14" w:rsidRPr="00AE330D" w:rsidRDefault="00D56C14" w:rsidP="00811B8D">
            <w:pPr>
              <w:pStyle w:val="Default"/>
              <w:rPr>
                <w:rFonts w:ascii="Arial" w:hAnsi="Arial" w:cs="Arial"/>
                <w:sz w:val="20"/>
                <w:szCs w:val="20"/>
              </w:rPr>
            </w:pPr>
            <w:r w:rsidRPr="00582906">
              <w:rPr>
                <w:rFonts w:ascii="Arial" w:hAnsi="Arial" w:cs="Arial"/>
                <w:sz w:val="20"/>
                <w:szCs w:val="20"/>
              </w:rPr>
              <w:t>Inclusive</w:t>
            </w:r>
          </w:p>
        </w:tc>
        <w:tc>
          <w:tcPr>
            <w:tcW w:w="5945" w:type="dxa"/>
          </w:tcPr>
          <w:p w14:paraId="35769768" w14:textId="77777777" w:rsidR="00D56C14" w:rsidRPr="00AE330D" w:rsidRDefault="00D56C14" w:rsidP="00811B8D">
            <w:pPr>
              <w:pStyle w:val="Default"/>
              <w:rPr>
                <w:rFonts w:ascii="Arial" w:hAnsi="Arial" w:cs="Arial"/>
                <w:sz w:val="20"/>
                <w:szCs w:val="20"/>
              </w:rPr>
            </w:pPr>
            <w:r w:rsidRPr="005D4C03">
              <w:rPr>
                <w:rFonts w:ascii="Arial" w:hAnsi="Arial" w:cs="Arial"/>
                <w:sz w:val="20"/>
                <w:szCs w:val="20"/>
              </w:rPr>
              <w:t>Open, approachable, authentic, and able to build trust with others.  Seeks the views of others and values diversity.</w:t>
            </w:r>
          </w:p>
        </w:tc>
        <w:tc>
          <w:tcPr>
            <w:tcW w:w="1280" w:type="dxa"/>
          </w:tcPr>
          <w:p w14:paraId="219B3438" w14:textId="77777777" w:rsidR="00D56C14" w:rsidRPr="00AE330D" w:rsidRDefault="00D56C14" w:rsidP="00811B8D">
            <w:pPr>
              <w:pStyle w:val="Default"/>
              <w:rPr>
                <w:rFonts w:ascii="Arial" w:hAnsi="Arial" w:cs="Arial"/>
                <w:sz w:val="20"/>
                <w:szCs w:val="20"/>
              </w:rPr>
            </w:pPr>
          </w:p>
        </w:tc>
        <w:tc>
          <w:tcPr>
            <w:tcW w:w="1134" w:type="dxa"/>
          </w:tcPr>
          <w:p w14:paraId="5A2F0E1A" w14:textId="77777777" w:rsidR="00D56C14" w:rsidRPr="00AE330D" w:rsidRDefault="00D56C14" w:rsidP="00811B8D">
            <w:pPr>
              <w:pStyle w:val="Default"/>
              <w:rPr>
                <w:rFonts w:ascii="Arial" w:hAnsi="Arial" w:cs="Arial"/>
                <w:sz w:val="20"/>
                <w:szCs w:val="20"/>
              </w:rPr>
            </w:pPr>
          </w:p>
        </w:tc>
      </w:tr>
      <w:tr w:rsidR="00D56C14" w:rsidRPr="00AE330D" w14:paraId="22E56571" w14:textId="77777777" w:rsidTr="00811B8D">
        <w:tc>
          <w:tcPr>
            <w:tcW w:w="1706" w:type="dxa"/>
          </w:tcPr>
          <w:p w14:paraId="6B6D3C13" w14:textId="77777777" w:rsidR="00D56C14" w:rsidRPr="00AE330D" w:rsidRDefault="00D56C14" w:rsidP="00811B8D">
            <w:pPr>
              <w:pStyle w:val="Default"/>
              <w:rPr>
                <w:rFonts w:ascii="Arial" w:hAnsi="Arial" w:cs="Arial"/>
                <w:sz w:val="20"/>
                <w:szCs w:val="20"/>
              </w:rPr>
            </w:pPr>
            <w:r w:rsidRPr="00582906">
              <w:rPr>
                <w:rFonts w:ascii="Arial" w:hAnsi="Arial" w:cs="Arial"/>
                <w:sz w:val="20"/>
                <w:szCs w:val="20"/>
              </w:rPr>
              <w:t>Agile</w:t>
            </w:r>
          </w:p>
        </w:tc>
        <w:tc>
          <w:tcPr>
            <w:tcW w:w="5945" w:type="dxa"/>
          </w:tcPr>
          <w:p w14:paraId="58A6A82D" w14:textId="77777777" w:rsidR="00D56C14" w:rsidRPr="00AE330D" w:rsidRDefault="00D56C14" w:rsidP="00811B8D">
            <w:pPr>
              <w:pStyle w:val="Default"/>
              <w:rPr>
                <w:rFonts w:ascii="Arial" w:hAnsi="Arial" w:cs="Arial"/>
                <w:sz w:val="20"/>
                <w:szCs w:val="20"/>
              </w:rPr>
            </w:pPr>
            <w:r w:rsidRPr="005D4C03">
              <w:rPr>
                <w:rFonts w:ascii="Arial" w:hAnsi="Arial" w:cs="Arial"/>
                <w:sz w:val="20"/>
                <w:szCs w:val="20"/>
              </w:rPr>
              <w:t>Flexible to the needs of the organisation. Is creative, innovative and enterprising when seeking solutions to business needs. Positive and adaptable, responding well to feedback and need for change. Open to new ways of working.</w:t>
            </w:r>
          </w:p>
        </w:tc>
        <w:tc>
          <w:tcPr>
            <w:tcW w:w="1280" w:type="dxa"/>
          </w:tcPr>
          <w:p w14:paraId="0C8EA92E" w14:textId="77777777" w:rsidR="00D56C14" w:rsidRPr="00AE330D" w:rsidRDefault="00D56C14" w:rsidP="00811B8D">
            <w:pPr>
              <w:pStyle w:val="Default"/>
              <w:rPr>
                <w:rFonts w:ascii="Arial" w:hAnsi="Arial" w:cs="Arial"/>
                <w:sz w:val="20"/>
                <w:szCs w:val="20"/>
              </w:rPr>
            </w:pPr>
          </w:p>
        </w:tc>
        <w:tc>
          <w:tcPr>
            <w:tcW w:w="1134" w:type="dxa"/>
          </w:tcPr>
          <w:p w14:paraId="57FD1397" w14:textId="77777777" w:rsidR="00D56C14" w:rsidRPr="00AE330D" w:rsidRDefault="00D56C14" w:rsidP="00811B8D">
            <w:pPr>
              <w:pStyle w:val="Default"/>
              <w:rPr>
                <w:rFonts w:ascii="Arial" w:hAnsi="Arial" w:cs="Arial"/>
                <w:sz w:val="20"/>
                <w:szCs w:val="20"/>
              </w:rPr>
            </w:pPr>
          </w:p>
        </w:tc>
      </w:tr>
      <w:tr w:rsidR="00D56C14" w:rsidRPr="00AE330D" w14:paraId="5C70EFDB" w14:textId="77777777" w:rsidTr="00811B8D">
        <w:tc>
          <w:tcPr>
            <w:tcW w:w="1706" w:type="dxa"/>
          </w:tcPr>
          <w:p w14:paraId="557174DE" w14:textId="77777777" w:rsidR="00D56C14" w:rsidRPr="00AE330D" w:rsidRDefault="00D56C14" w:rsidP="00811B8D">
            <w:pPr>
              <w:pStyle w:val="Default"/>
              <w:rPr>
                <w:rFonts w:ascii="Arial" w:hAnsi="Arial" w:cs="Arial"/>
                <w:sz w:val="20"/>
                <w:szCs w:val="20"/>
              </w:rPr>
            </w:pPr>
            <w:r w:rsidRPr="00582906">
              <w:rPr>
                <w:rFonts w:ascii="Arial" w:hAnsi="Arial" w:cs="Arial"/>
                <w:sz w:val="20"/>
                <w:szCs w:val="20"/>
              </w:rPr>
              <w:t>Professionalism</w:t>
            </w:r>
          </w:p>
        </w:tc>
        <w:tc>
          <w:tcPr>
            <w:tcW w:w="5945" w:type="dxa"/>
          </w:tcPr>
          <w:p w14:paraId="7C9D5A29" w14:textId="77777777" w:rsidR="00D56C14" w:rsidRPr="00AE330D" w:rsidRDefault="00D56C14" w:rsidP="00811B8D">
            <w:pPr>
              <w:pStyle w:val="Default"/>
              <w:rPr>
                <w:rFonts w:ascii="Arial" w:hAnsi="Arial" w:cs="Arial"/>
                <w:sz w:val="20"/>
                <w:szCs w:val="20"/>
              </w:rPr>
            </w:pPr>
            <w:r w:rsidRPr="005D4C03">
              <w:rPr>
                <w:rFonts w:ascii="Arial" w:hAnsi="Arial" w:cs="Arial"/>
                <w:sz w:val="20"/>
                <w:szCs w:val="20"/>
              </w:rPr>
              <w:t>Sets an example, and is fair, consistent and impartial.  Open and honest. Operates within organisational values</w:t>
            </w:r>
          </w:p>
        </w:tc>
        <w:tc>
          <w:tcPr>
            <w:tcW w:w="1280" w:type="dxa"/>
          </w:tcPr>
          <w:p w14:paraId="3B98DE37" w14:textId="77777777" w:rsidR="00D56C14" w:rsidRPr="00AE330D" w:rsidRDefault="00D56C14" w:rsidP="00811B8D">
            <w:pPr>
              <w:pStyle w:val="Default"/>
              <w:rPr>
                <w:rFonts w:ascii="Arial" w:hAnsi="Arial" w:cs="Arial"/>
                <w:sz w:val="20"/>
                <w:szCs w:val="20"/>
              </w:rPr>
            </w:pPr>
          </w:p>
        </w:tc>
        <w:tc>
          <w:tcPr>
            <w:tcW w:w="1134" w:type="dxa"/>
          </w:tcPr>
          <w:p w14:paraId="7291BF9D" w14:textId="77777777" w:rsidR="00D56C14" w:rsidRPr="00AE330D" w:rsidRDefault="00D56C14" w:rsidP="00811B8D">
            <w:pPr>
              <w:pStyle w:val="Default"/>
              <w:rPr>
                <w:rFonts w:ascii="Arial" w:hAnsi="Arial" w:cs="Arial"/>
                <w:sz w:val="20"/>
                <w:szCs w:val="20"/>
              </w:rPr>
            </w:pPr>
          </w:p>
        </w:tc>
      </w:tr>
    </w:tbl>
    <w:p w14:paraId="73AE8E48" w14:textId="77777777" w:rsidR="00D56C14" w:rsidRDefault="00D56C14" w:rsidP="00D56C14"/>
    <w:p w14:paraId="210BB4C9" w14:textId="77777777" w:rsidR="0029442B" w:rsidRDefault="0029442B">
      <w:pPr>
        <w:rPr>
          <w:color w:val="808B99"/>
          <w:sz w:val="28"/>
          <w:szCs w:val="28"/>
        </w:rPr>
      </w:pPr>
      <w:r>
        <w:rPr>
          <w:color w:val="808B99"/>
          <w:sz w:val="28"/>
          <w:szCs w:val="28"/>
        </w:rPr>
        <w:br w:type="page"/>
      </w:r>
    </w:p>
    <w:p w14:paraId="384BE6C2" w14:textId="77777777" w:rsidR="0029442B" w:rsidRDefault="0029442B">
      <w:pPr>
        <w:rPr>
          <w:color w:val="808B99"/>
          <w:sz w:val="28"/>
          <w:szCs w:val="28"/>
        </w:rPr>
      </w:pPr>
      <w:r>
        <w:rPr>
          <w:color w:val="808B99"/>
          <w:sz w:val="28"/>
          <w:szCs w:val="28"/>
        </w:rPr>
        <w:lastRenderedPageBreak/>
        <w:t>Appendix E</w:t>
      </w:r>
    </w:p>
    <w:p w14:paraId="27F894C9" w14:textId="77777777" w:rsidR="0029442B" w:rsidRPr="005D397F" w:rsidRDefault="0029442B" w:rsidP="0029442B">
      <w:pPr>
        <w:rPr>
          <w:b/>
          <w:bCs/>
          <w:sz w:val="24"/>
          <w:szCs w:val="24"/>
        </w:rPr>
      </w:pPr>
      <w:bookmarkStart w:id="35" w:name="_Hlk37077654"/>
      <w:r w:rsidRPr="005D397F">
        <w:rPr>
          <w:b/>
          <w:bCs/>
          <w:sz w:val="24"/>
          <w:szCs w:val="24"/>
        </w:rPr>
        <w:t>Annex 2 Practical Requirements for Synoptic Projects</w:t>
      </w:r>
    </w:p>
    <w:bookmarkEnd w:id="35"/>
    <w:p w14:paraId="0670A722" w14:textId="77777777" w:rsidR="0029442B" w:rsidRPr="005D397F" w:rsidRDefault="0029442B" w:rsidP="0029442B">
      <w:r w:rsidRPr="005D397F">
        <w:t>Design of Synoptic Projects</w:t>
      </w:r>
    </w:p>
    <w:p w14:paraId="2AC87B1A" w14:textId="54960304" w:rsidR="0029442B" w:rsidRPr="005D397F" w:rsidRDefault="0029442B" w:rsidP="005D397F">
      <w:pPr>
        <w:pStyle w:val="ListParagraph"/>
        <w:numPr>
          <w:ilvl w:val="0"/>
          <w:numId w:val="23"/>
        </w:numPr>
        <w:rPr>
          <w:rFonts w:ascii="Arial" w:hAnsi="Arial" w:cs="Arial"/>
          <w:sz w:val="22"/>
          <w:szCs w:val="22"/>
        </w:rPr>
      </w:pPr>
      <w:r w:rsidRPr="005D397F">
        <w:rPr>
          <w:rFonts w:ascii="Arial" w:hAnsi="Arial" w:cs="Arial"/>
          <w:sz w:val="22"/>
          <w:szCs w:val="22"/>
        </w:rPr>
        <w:t>Specification of what has to be delivered on completion of the project – this must include the outputs, project plans etc.</w:t>
      </w:r>
    </w:p>
    <w:p w14:paraId="68274D50" w14:textId="41DCA14F" w:rsidR="0029442B" w:rsidRPr="005D397F" w:rsidRDefault="0029442B" w:rsidP="005D397F">
      <w:pPr>
        <w:pStyle w:val="ListParagraph"/>
        <w:numPr>
          <w:ilvl w:val="0"/>
          <w:numId w:val="23"/>
        </w:numPr>
        <w:rPr>
          <w:rFonts w:ascii="Arial" w:hAnsi="Arial" w:cs="Arial"/>
          <w:sz w:val="22"/>
          <w:szCs w:val="22"/>
        </w:rPr>
      </w:pPr>
      <w:r w:rsidRPr="005D397F">
        <w:rPr>
          <w:rFonts w:ascii="Arial" w:hAnsi="Arial" w:cs="Arial"/>
          <w:sz w:val="22"/>
          <w:szCs w:val="22"/>
        </w:rPr>
        <w:t>Terms of reference developed by the apprentice and agreed by the training provider and employer early in the project.</w:t>
      </w:r>
    </w:p>
    <w:p w14:paraId="46CDF118" w14:textId="1A197ADF" w:rsidR="0029442B" w:rsidRPr="005D397F" w:rsidRDefault="0029442B" w:rsidP="005D397F">
      <w:pPr>
        <w:pStyle w:val="ListParagraph"/>
        <w:numPr>
          <w:ilvl w:val="0"/>
          <w:numId w:val="23"/>
        </w:numPr>
        <w:rPr>
          <w:rFonts w:ascii="Arial" w:hAnsi="Arial" w:cs="Arial"/>
          <w:sz w:val="22"/>
          <w:szCs w:val="22"/>
        </w:rPr>
      </w:pPr>
      <w:r w:rsidRPr="005D397F">
        <w:rPr>
          <w:rFonts w:ascii="Arial" w:hAnsi="Arial" w:cs="Arial"/>
          <w:sz w:val="22"/>
          <w:szCs w:val="22"/>
        </w:rPr>
        <w:t>Training Provider to provide clear project assessment criteria including terms of reference, approach to the problem, solution design and implementation, the final report and presentation.</w:t>
      </w:r>
    </w:p>
    <w:p w14:paraId="65A7094C" w14:textId="224FD512" w:rsidR="0029442B" w:rsidRPr="005D397F" w:rsidRDefault="0029442B" w:rsidP="005D397F">
      <w:pPr>
        <w:pStyle w:val="ListParagraph"/>
        <w:numPr>
          <w:ilvl w:val="0"/>
          <w:numId w:val="23"/>
        </w:numPr>
        <w:rPr>
          <w:rFonts w:ascii="Arial" w:hAnsi="Arial" w:cs="Arial"/>
          <w:sz w:val="22"/>
          <w:szCs w:val="22"/>
        </w:rPr>
      </w:pPr>
      <w:r w:rsidRPr="005D397F">
        <w:rPr>
          <w:rFonts w:ascii="Arial" w:hAnsi="Arial" w:cs="Arial"/>
          <w:sz w:val="22"/>
          <w:szCs w:val="22"/>
        </w:rPr>
        <w:t xml:space="preserve">Apprentices must document their assumptions and highlight the consequences of these assumptions – enabling them to demonstrate their understanding of commercial pressures and the application of their thinking and </w:t>
      </w:r>
      <w:proofErr w:type="gramStart"/>
      <w:r w:rsidRPr="005D397F">
        <w:rPr>
          <w:rFonts w:ascii="Arial" w:hAnsi="Arial" w:cs="Arial"/>
          <w:sz w:val="22"/>
          <w:szCs w:val="22"/>
        </w:rPr>
        <w:t>problem solving</w:t>
      </w:r>
      <w:proofErr w:type="gramEnd"/>
      <w:r w:rsidRPr="005D397F">
        <w:rPr>
          <w:rFonts w:ascii="Arial" w:hAnsi="Arial" w:cs="Arial"/>
          <w:sz w:val="22"/>
          <w:szCs w:val="22"/>
        </w:rPr>
        <w:t xml:space="preserve"> skills</w:t>
      </w:r>
    </w:p>
    <w:p w14:paraId="541C91CF" w14:textId="7F8BAB98" w:rsidR="0029442B" w:rsidRDefault="0029442B" w:rsidP="005D397F">
      <w:pPr>
        <w:pStyle w:val="ListParagraph"/>
        <w:numPr>
          <w:ilvl w:val="0"/>
          <w:numId w:val="23"/>
        </w:numPr>
        <w:rPr>
          <w:rFonts w:ascii="Arial" w:hAnsi="Arial" w:cs="Arial"/>
          <w:sz w:val="22"/>
          <w:szCs w:val="22"/>
        </w:rPr>
      </w:pPr>
      <w:r w:rsidRPr="005D397F">
        <w:rPr>
          <w:rFonts w:ascii="Arial" w:hAnsi="Arial" w:cs="Arial"/>
          <w:sz w:val="22"/>
          <w:szCs w:val="22"/>
        </w:rPr>
        <w:t>Agreement to be made between the apprentice, employer and training provider on what systems, tools and platforms will be required (if any) to complete the tasks and how these will be made available.</w:t>
      </w:r>
    </w:p>
    <w:p w14:paraId="2C42D68A" w14:textId="77777777" w:rsidR="005D397F" w:rsidRPr="005D397F" w:rsidRDefault="005D397F" w:rsidP="005D397F">
      <w:pPr>
        <w:pStyle w:val="ListParagraph"/>
        <w:rPr>
          <w:rFonts w:ascii="Arial" w:hAnsi="Arial" w:cs="Arial"/>
          <w:sz w:val="22"/>
          <w:szCs w:val="22"/>
        </w:rPr>
      </w:pPr>
    </w:p>
    <w:p w14:paraId="67128CEF" w14:textId="77777777" w:rsidR="0029442B" w:rsidRPr="005D397F" w:rsidRDefault="0029442B" w:rsidP="0029442B">
      <w:r w:rsidRPr="005D397F">
        <w:t>Delivery of Synoptic Projects</w:t>
      </w:r>
    </w:p>
    <w:p w14:paraId="4DB5ABC1" w14:textId="13DC0632" w:rsidR="0029442B" w:rsidRPr="005D397F" w:rsidRDefault="0029442B" w:rsidP="005D397F">
      <w:pPr>
        <w:pStyle w:val="ListParagraph"/>
        <w:numPr>
          <w:ilvl w:val="0"/>
          <w:numId w:val="23"/>
        </w:numPr>
        <w:rPr>
          <w:rFonts w:ascii="Arial" w:hAnsi="Arial" w:cs="Arial"/>
          <w:sz w:val="22"/>
          <w:szCs w:val="22"/>
        </w:rPr>
      </w:pPr>
      <w:r w:rsidRPr="005D397F">
        <w:rPr>
          <w:rFonts w:ascii="Arial" w:hAnsi="Arial" w:cs="Arial"/>
          <w:sz w:val="22"/>
          <w:szCs w:val="22"/>
        </w:rPr>
        <w:t>Training Providers will work with the employer and apprentice to agree the project title and support arrangements required to enable the project to be undertaken</w:t>
      </w:r>
    </w:p>
    <w:p w14:paraId="4D8AD96A" w14:textId="1E3B20CD" w:rsidR="0029442B" w:rsidRPr="005D397F" w:rsidRDefault="0029442B" w:rsidP="005D397F">
      <w:pPr>
        <w:pStyle w:val="ListParagraph"/>
        <w:numPr>
          <w:ilvl w:val="0"/>
          <w:numId w:val="23"/>
        </w:numPr>
        <w:rPr>
          <w:rFonts w:ascii="Arial" w:hAnsi="Arial" w:cs="Arial"/>
          <w:sz w:val="22"/>
          <w:szCs w:val="22"/>
        </w:rPr>
      </w:pPr>
      <w:r w:rsidRPr="005D397F">
        <w:rPr>
          <w:rFonts w:ascii="Arial" w:hAnsi="Arial" w:cs="Arial"/>
          <w:sz w:val="22"/>
          <w:szCs w:val="22"/>
        </w:rPr>
        <w:t>The project should normally be based on an agreed business problem that forms part of the apprentice’s role.</w:t>
      </w:r>
    </w:p>
    <w:p w14:paraId="62C38A3A" w14:textId="50D6FB3C" w:rsidR="0029442B" w:rsidRPr="005D397F" w:rsidRDefault="0029442B" w:rsidP="005D397F">
      <w:pPr>
        <w:pStyle w:val="ListParagraph"/>
        <w:numPr>
          <w:ilvl w:val="0"/>
          <w:numId w:val="23"/>
        </w:numPr>
        <w:rPr>
          <w:rFonts w:ascii="Arial" w:hAnsi="Arial" w:cs="Arial"/>
          <w:sz w:val="22"/>
          <w:szCs w:val="22"/>
        </w:rPr>
      </w:pPr>
      <w:r w:rsidRPr="005D397F">
        <w:rPr>
          <w:rFonts w:ascii="Arial" w:hAnsi="Arial" w:cs="Arial"/>
          <w:sz w:val="22"/>
          <w:szCs w:val="22"/>
        </w:rPr>
        <w:t>Suitable time should be set aside by the employer for the apprentice to plan, undertake and write up their project.</w:t>
      </w:r>
    </w:p>
    <w:p w14:paraId="029AC14B" w14:textId="410B997A" w:rsidR="0029442B" w:rsidRPr="005D397F" w:rsidRDefault="0029442B" w:rsidP="005D397F">
      <w:pPr>
        <w:pStyle w:val="ListParagraph"/>
        <w:numPr>
          <w:ilvl w:val="0"/>
          <w:numId w:val="23"/>
        </w:numPr>
        <w:rPr>
          <w:rFonts w:ascii="Arial" w:hAnsi="Arial" w:cs="Arial"/>
          <w:sz w:val="22"/>
          <w:szCs w:val="22"/>
        </w:rPr>
      </w:pPr>
      <w:r w:rsidRPr="005D397F">
        <w:rPr>
          <w:rFonts w:ascii="Arial" w:hAnsi="Arial" w:cs="Arial"/>
          <w:sz w:val="22"/>
          <w:szCs w:val="22"/>
        </w:rPr>
        <w:t>The apprentice will first work out what is required and present terms of reference and an initial plan for agreement with the employer and training provider</w:t>
      </w:r>
    </w:p>
    <w:p w14:paraId="05F61525" w14:textId="60AA00A4" w:rsidR="0029442B" w:rsidRPr="005D397F" w:rsidRDefault="0029442B" w:rsidP="005D397F">
      <w:pPr>
        <w:pStyle w:val="ListParagraph"/>
        <w:numPr>
          <w:ilvl w:val="0"/>
          <w:numId w:val="23"/>
        </w:numPr>
        <w:rPr>
          <w:rFonts w:ascii="Arial" w:hAnsi="Arial" w:cs="Arial"/>
          <w:sz w:val="22"/>
          <w:szCs w:val="22"/>
        </w:rPr>
      </w:pPr>
      <w:r w:rsidRPr="005D397F">
        <w:rPr>
          <w:rFonts w:ascii="Arial" w:hAnsi="Arial" w:cs="Arial"/>
          <w:sz w:val="22"/>
          <w:szCs w:val="22"/>
        </w:rPr>
        <w:t xml:space="preserve">The project will typically be undertaken at the </w:t>
      </w:r>
      <w:proofErr w:type="gramStart"/>
      <w:r w:rsidRPr="005D397F">
        <w:rPr>
          <w:rFonts w:ascii="Arial" w:hAnsi="Arial" w:cs="Arial"/>
          <w:sz w:val="22"/>
          <w:szCs w:val="22"/>
        </w:rPr>
        <w:t>employers</w:t>
      </w:r>
      <w:proofErr w:type="gramEnd"/>
      <w:r w:rsidRPr="005D397F">
        <w:rPr>
          <w:rFonts w:ascii="Arial" w:hAnsi="Arial" w:cs="Arial"/>
          <w:sz w:val="22"/>
          <w:szCs w:val="22"/>
        </w:rPr>
        <w:t xml:space="preserve"> premises</w:t>
      </w:r>
    </w:p>
    <w:p w14:paraId="4C95D714" w14:textId="7142DDB0" w:rsidR="0029442B" w:rsidRPr="005D397F" w:rsidRDefault="0029442B" w:rsidP="005D397F">
      <w:pPr>
        <w:pStyle w:val="ListParagraph"/>
        <w:numPr>
          <w:ilvl w:val="0"/>
          <w:numId w:val="23"/>
        </w:numPr>
        <w:rPr>
          <w:rFonts w:ascii="Arial" w:hAnsi="Arial" w:cs="Arial"/>
          <w:sz w:val="22"/>
          <w:szCs w:val="22"/>
        </w:rPr>
      </w:pPr>
      <w:r w:rsidRPr="005D397F">
        <w:rPr>
          <w:rFonts w:ascii="Arial" w:hAnsi="Arial" w:cs="Arial"/>
          <w:sz w:val="22"/>
          <w:szCs w:val="22"/>
        </w:rPr>
        <w:t>The employer and training provider will ensure that the apprentice has access to the tools and systems required to complete the tasks within the project</w:t>
      </w:r>
    </w:p>
    <w:p w14:paraId="2B68F24C" w14:textId="3AB82154" w:rsidR="0029442B" w:rsidRPr="005D397F" w:rsidRDefault="0029442B" w:rsidP="005D397F">
      <w:pPr>
        <w:pStyle w:val="ListParagraph"/>
        <w:numPr>
          <w:ilvl w:val="0"/>
          <w:numId w:val="23"/>
        </w:numPr>
        <w:rPr>
          <w:rFonts w:ascii="Arial" w:hAnsi="Arial" w:cs="Arial"/>
          <w:sz w:val="22"/>
          <w:szCs w:val="22"/>
        </w:rPr>
      </w:pPr>
      <w:r w:rsidRPr="005D397F">
        <w:rPr>
          <w:rFonts w:ascii="Arial" w:hAnsi="Arial" w:cs="Arial"/>
          <w:sz w:val="22"/>
          <w:szCs w:val="22"/>
        </w:rPr>
        <w:t>The apprentice will provide a signed statement to confirm the project is their own work</w:t>
      </w:r>
    </w:p>
    <w:p w14:paraId="74242892" w14:textId="12152736" w:rsidR="0029442B" w:rsidRDefault="0029442B" w:rsidP="005D397F">
      <w:pPr>
        <w:pStyle w:val="ListParagraph"/>
        <w:numPr>
          <w:ilvl w:val="0"/>
          <w:numId w:val="23"/>
        </w:numPr>
        <w:rPr>
          <w:rFonts w:ascii="Arial" w:hAnsi="Arial" w:cs="Arial"/>
          <w:sz w:val="22"/>
          <w:szCs w:val="22"/>
        </w:rPr>
      </w:pPr>
      <w:r w:rsidRPr="005D397F">
        <w:rPr>
          <w:rFonts w:ascii="Arial" w:hAnsi="Arial" w:cs="Arial"/>
          <w:sz w:val="22"/>
          <w:szCs w:val="22"/>
        </w:rPr>
        <w:t>The synoptic project will be set and completed during the final 6 months of the apprenticeship.</w:t>
      </w:r>
    </w:p>
    <w:p w14:paraId="508E083A" w14:textId="77777777" w:rsidR="005D397F" w:rsidRPr="005D397F" w:rsidRDefault="005D397F" w:rsidP="005D397F">
      <w:pPr>
        <w:pStyle w:val="ListParagraph"/>
        <w:rPr>
          <w:rFonts w:ascii="Arial" w:hAnsi="Arial" w:cs="Arial"/>
          <w:sz w:val="22"/>
          <w:szCs w:val="22"/>
        </w:rPr>
      </w:pPr>
    </w:p>
    <w:p w14:paraId="2A355683" w14:textId="77777777" w:rsidR="0029442B" w:rsidRPr="005D397F" w:rsidRDefault="0029442B" w:rsidP="0029442B">
      <w:r w:rsidRPr="005D397F">
        <w:t>Requirements for the Project Environment</w:t>
      </w:r>
    </w:p>
    <w:p w14:paraId="5B44A19A" w14:textId="6CC41278" w:rsidR="0029442B" w:rsidRPr="005D397F" w:rsidRDefault="0029442B" w:rsidP="005D397F">
      <w:pPr>
        <w:pStyle w:val="ListParagraph"/>
        <w:numPr>
          <w:ilvl w:val="0"/>
          <w:numId w:val="23"/>
        </w:numPr>
        <w:rPr>
          <w:rFonts w:ascii="Arial" w:hAnsi="Arial" w:cs="Arial"/>
          <w:sz w:val="22"/>
          <w:szCs w:val="22"/>
        </w:rPr>
      </w:pPr>
      <w:r w:rsidRPr="005D397F">
        <w:rPr>
          <w:rFonts w:ascii="Arial" w:hAnsi="Arial" w:cs="Arial"/>
          <w:sz w:val="22"/>
          <w:szCs w:val="22"/>
        </w:rPr>
        <w:t>A suitable project environment should be provided ensuring access to all required tools and systems. This may be the apprentices’ normal place of work/work station, or another environment suitable for the project.</w:t>
      </w:r>
    </w:p>
    <w:p w14:paraId="72F86BC1" w14:textId="5C61F165" w:rsidR="0029442B" w:rsidRPr="005D397F" w:rsidRDefault="0029442B" w:rsidP="005D397F">
      <w:pPr>
        <w:pStyle w:val="ListParagraph"/>
        <w:numPr>
          <w:ilvl w:val="0"/>
          <w:numId w:val="23"/>
        </w:numPr>
        <w:rPr>
          <w:rFonts w:ascii="Arial" w:hAnsi="Arial" w:cs="Arial"/>
          <w:sz w:val="22"/>
          <w:szCs w:val="22"/>
        </w:rPr>
      </w:pPr>
      <w:r w:rsidRPr="005D397F">
        <w:rPr>
          <w:rFonts w:ascii="Arial" w:hAnsi="Arial" w:cs="Arial"/>
          <w:sz w:val="22"/>
          <w:szCs w:val="22"/>
        </w:rPr>
        <w:t>Someone responsible for managing the project from the employer perspective</w:t>
      </w:r>
    </w:p>
    <w:p w14:paraId="746290D8" w14:textId="7BD42DA0" w:rsidR="00EB06FE" w:rsidRPr="005D397F" w:rsidRDefault="0029442B" w:rsidP="005D397F">
      <w:pPr>
        <w:pStyle w:val="ListParagraph"/>
        <w:numPr>
          <w:ilvl w:val="0"/>
          <w:numId w:val="29"/>
        </w:numPr>
        <w:rPr>
          <w:color w:val="808B99"/>
          <w:sz w:val="28"/>
          <w:szCs w:val="28"/>
        </w:rPr>
        <w:sectPr w:rsidR="00EB06FE" w:rsidRPr="005D397F" w:rsidSect="000A2BC0">
          <w:pgSz w:w="11906" w:h="16838"/>
          <w:pgMar w:top="1440" w:right="1440" w:bottom="1440" w:left="1440" w:header="510" w:footer="709" w:gutter="0"/>
          <w:cols w:space="708"/>
          <w:docGrid w:linePitch="360"/>
        </w:sectPr>
      </w:pPr>
      <w:r w:rsidRPr="005D397F">
        <w:rPr>
          <w:rFonts w:ascii="Arial" w:hAnsi="Arial" w:cs="Arial"/>
          <w:sz w:val="22"/>
          <w:szCs w:val="22"/>
        </w:rPr>
        <w:t>Someone from the training provider to oversee and provide support to the apprentice</w:t>
      </w:r>
      <w:r w:rsidR="00700933" w:rsidRPr="005D397F">
        <w:rPr>
          <w:color w:val="808B99"/>
          <w:sz w:val="28"/>
          <w:szCs w:val="28"/>
        </w:rPr>
        <w:br w:type="page"/>
      </w:r>
    </w:p>
    <w:p w14:paraId="328961D7" w14:textId="68463A4F" w:rsidR="00700933" w:rsidRDefault="00F128F5" w:rsidP="00700933">
      <w:pPr>
        <w:rPr>
          <w:color w:val="808B99"/>
          <w:sz w:val="28"/>
          <w:szCs w:val="28"/>
        </w:rPr>
      </w:pPr>
      <w:r>
        <w:rPr>
          <w:color w:val="808B99"/>
          <w:sz w:val="28"/>
          <w:szCs w:val="28"/>
        </w:rPr>
        <w:lastRenderedPageBreak/>
        <w:t xml:space="preserve">Appendix </w:t>
      </w:r>
      <w:r w:rsidR="005D397F">
        <w:rPr>
          <w:color w:val="808B99"/>
          <w:sz w:val="28"/>
          <w:szCs w:val="28"/>
        </w:rPr>
        <w:t>F</w:t>
      </w:r>
    </w:p>
    <w:p w14:paraId="2500868B" w14:textId="512FB618" w:rsidR="005A7C18" w:rsidRPr="004702CF" w:rsidRDefault="009D7ADE" w:rsidP="00AF1E94">
      <w:pPr>
        <w:rPr>
          <w:color w:val="808B99"/>
          <w:sz w:val="28"/>
          <w:szCs w:val="28"/>
        </w:rPr>
      </w:pPr>
      <w:r>
        <w:object w:dxaOrig="15121" w:dyaOrig="10786" w14:anchorId="4B1C17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0pt;height:393pt" o:ole="">
            <v:imagedata r:id="rId11" o:title=""/>
          </v:shape>
          <o:OLEObject Type="Embed" ProgID="Visio.Drawing.15" ShapeID="_x0000_i1025" DrawAspect="Content" ObjectID="_1647695343" r:id="rId12"/>
        </w:object>
      </w:r>
    </w:p>
    <w:sectPr w:rsidR="005A7C18" w:rsidRPr="004702CF" w:rsidSect="00EB06FE">
      <w:pgSz w:w="16838" w:h="11906" w:orient="landscape"/>
      <w:pgMar w:top="1440" w:right="1440" w:bottom="1440" w:left="1440"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5A3FA" w14:textId="77777777" w:rsidR="007F53A1" w:rsidRDefault="007F53A1" w:rsidP="00A06153">
      <w:pPr>
        <w:spacing w:after="0" w:line="240" w:lineRule="auto"/>
      </w:pPr>
      <w:r>
        <w:separator/>
      </w:r>
    </w:p>
  </w:endnote>
  <w:endnote w:type="continuationSeparator" w:id="0">
    <w:p w14:paraId="65C306A0" w14:textId="77777777" w:rsidR="007F53A1" w:rsidRDefault="007F53A1" w:rsidP="00A06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16307" w14:textId="67D6F944" w:rsidR="007F53A1" w:rsidRDefault="007F53A1">
    <w:pPr>
      <w:pStyle w:val="Footer"/>
    </w:pPr>
    <w:r w:rsidRPr="00D278F0">
      <w:rPr>
        <w:color w:val="4CABAC"/>
        <w:sz w:val="18"/>
        <w:szCs w:val="18"/>
      </w:rPr>
      <w:t xml:space="preserve">Quest EPAO Guide to End Point Assessment in </w:t>
    </w:r>
    <w:r>
      <w:rPr>
        <w:color w:val="4CABAC"/>
        <w:sz w:val="18"/>
        <w:szCs w:val="18"/>
      </w:rPr>
      <w:t>Team Leader Supervisor</w:t>
    </w:r>
    <w:r w:rsidRPr="00D278F0">
      <w:rPr>
        <w:color w:val="4CABAC"/>
        <w:sz w:val="18"/>
        <w:szCs w:val="18"/>
      </w:rPr>
      <w:t xml:space="preserve"> </w:t>
    </w:r>
    <w:r>
      <w:rPr>
        <w:color w:val="4CABAC"/>
        <w:sz w:val="18"/>
        <w:szCs w:val="18"/>
      </w:rPr>
      <w:t>01</w:t>
    </w:r>
    <w:r w:rsidRPr="000E0C50">
      <w:rPr>
        <w:color w:val="4CABAC"/>
        <w:sz w:val="18"/>
        <w:szCs w:val="18"/>
        <w:vertAlign w:val="superscript"/>
      </w:rPr>
      <w:t>st</w:t>
    </w:r>
    <w:r>
      <w:rPr>
        <w:color w:val="4CABAC"/>
        <w:sz w:val="18"/>
        <w:szCs w:val="18"/>
      </w:rPr>
      <w:t xml:space="preserve"> April</w:t>
    </w:r>
    <w:r w:rsidRPr="00D278F0">
      <w:rPr>
        <w:color w:val="4CABAC"/>
        <w:sz w:val="18"/>
        <w:szCs w:val="18"/>
      </w:rPr>
      <w:t xml:space="preserve"> 2020 v0.01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6549F" w14:textId="77777777" w:rsidR="007F53A1" w:rsidRDefault="007F53A1" w:rsidP="00A06153">
      <w:pPr>
        <w:spacing w:after="0" w:line="240" w:lineRule="auto"/>
      </w:pPr>
      <w:r>
        <w:separator/>
      </w:r>
    </w:p>
  </w:footnote>
  <w:footnote w:type="continuationSeparator" w:id="0">
    <w:p w14:paraId="7683EFA8" w14:textId="77777777" w:rsidR="007F53A1" w:rsidRDefault="007F53A1" w:rsidP="00A061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9C8B4" w14:textId="77777777" w:rsidR="007F53A1" w:rsidRDefault="007F53A1">
    <w:pPr>
      <w:pStyle w:val="Header"/>
    </w:pPr>
    <w:r>
      <w:ptab w:relativeTo="margin" w:alignment="center" w:leader="none"/>
    </w:r>
    <w:r>
      <w:ptab w:relativeTo="margin" w:alignment="right" w:leader="none"/>
    </w:r>
    <w:r>
      <w:rPr>
        <w:noProof/>
      </w:rPr>
      <w:drawing>
        <wp:inline distT="0" distB="0" distL="0" distR="0" wp14:anchorId="1C2D38E7" wp14:editId="0DECBB9B">
          <wp:extent cx="904875" cy="904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53E7C"/>
    <w:multiLevelType w:val="multilevel"/>
    <w:tmpl w:val="A384A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77E68"/>
    <w:multiLevelType w:val="multilevel"/>
    <w:tmpl w:val="55B46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C81BF2"/>
    <w:multiLevelType w:val="hybridMultilevel"/>
    <w:tmpl w:val="96687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C40BEA"/>
    <w:multiLevelType w:val="hybridMultilevel"/>
    <w:tmpl w:val="81C87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01E18"/>
    <w:multiLevelType w:val="multilevel"/>
    <w:tmpl w:val="64126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94493C"/>
    <w:multiLevelType w:val="hybridMultilevel"/>
    <w:tmpl w:val="12384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176A6D"/>
    <w:multiLevelType w:val="hybridMultilevel"/>
    <w:tmpl w:val="5210C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8B08A2"/>
    <w:multiLevelType w:val="hybridMultilevel"/>
    <w:tmpl w:val="B9742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9733CD"/>
    <w:multiLevelType w:val="hybridMultilevel"/>
    <w:tmpl w:val="33F254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44A3"/>
    <w:multiLevelType w:val="multilevel"/>
    <w:tmpl w:val="C00C4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88554D"/>
    <w:multiLevelType w:val="multilevel"/>
    <w:tmpl w:val="5B262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5F63F5"/>
    <w:multiLevelType w:val="multilevel"/>
    <w:tmpl w:val="D3A86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317645"/>
    <w:multiLevelType w:val="hybridMultilevel"/>
    <w:tmpl w:val="E932E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742F2D"/>
    <w:multiLevelType w:val="multilevel"/>
    <w:tmpl w:val="FE081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8042D3"/>
    <w:multiLevelType w:val="hybridMultilevel"/>
    <w:tmpl w:val="9A6A52E4"/>
    <w:lvl w:ilvl="0" w:tplc="250210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F02AB8"/>
    <w:multiLevelType w:val="multilevel"/>
    <w:tmpl w:val="2724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FE7CAD"/>
    <w:multiLevelType w:val="multilevel"/>
    <w:tmpl w:val="A894C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6479A8"/>
    <w:multiLevelType w:val="multilevel"/>
    <w:tmpl w:val="FADC6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4D025D"/>
    <w:multiLevelType w:val="hybridMultilevel"/>
    <w:tmpl w:val="910C07FC"/>
    <w:lvl w:ilvl="0" w:tplc="871814E0">
      <w:numFmt w:val="bullet"/>
      <w:lvlText w:val="•"/>
      <w:lvlJc w:val="left"/>
      <w:pPr>
        <w:ind w:left="1093" w:hanging="567"/>
      </w:pPr>
      <w:rPr>
        <w:rFonts w:ascii="Calibri" w:eastAsia="Calibri" w:hAnsi="Calibri" w:cs="Calibri" w:hint="default"/>
        <w:w w:val="100"/>
        <w:sz w:val="32"/>
        <w:szCs w:val="32"/>
      </w:rPr>
    </w:lvl>
    <w:lvl w:ilvl="1" w:tplc="18BC5528">
      <w:numFmt w:val="bullet"/>
      <w:lvlText w:val=""/>
      <w:lvlJc w:val="left"/>
      <w:pPr>
        <w:ind w:left="1180" w:hanging="360"/>
      </w:pPr>
      <w:rPr>
        <w:rFonts w:ascii="Symbol" w:eastAsia="Symbol" w:hAnsi="Symbol" w:cs="Symbol" w:hint="default"/>
        <w:w w:val="100"/>
        <w:sz w:val="24"/>
        <w:szCs w:val="24"/>
      </w:rPr>
    </w:lvl>
    <w:lvl w:ilvl="2" w:tplc="6E009896">
      <w:numFmt w:val="bullet"/>
      <w:lvlText w:val="•"/>
      <w:lvlJc w:val="left"/>
      <w:pPr>
        <w:ind w:left="2073" w:hanging="360"/>
      </w:pPr>
      <w:rPr>
        <w:rFonts w:hint="default"/>
      </w:rPr>
    </w:lvl>
    <w:lvl w:ilvl="3" w:tplc="3A40FA94">
      <w:numFmt w:val="bullet"/>
      <w:lvlText w:val="•"/>
      <w:lvlJc w:val="left"/>
      <w:pPr>
        <w:ind w:left="2966" w:hanging="360"/>
      </w:pPr>
      <w:rPr>
        <w:rFonts w:hint="default"/>
      </w:rPr>
    </w:lvl>
    <w:lvl w:ilvl="4" w:tplc="97784BE0">
      <w:numFmt w:val="bullet"/>
      <w:lvlText w:val="•"/>
      <w:lvlJc w:val="left"/>
      <w:pPr>
        <w:ind w:left="3860" w:hanging="360"/>
      </w:pPr>
      <w:rPr>
        <w:rFonts w:hint="default"/>
      </w:rPr>
    </w:lvl>
    <w:lvl w:ilvl="5" w:tplc="2996CB34">
      <w:numFmt w:val="bullet"/>
      <w:lvlText w:val="•"/>
      <w:lvlJc w:val="left"/>
      <w:pPr>
        <w:ind w:left="4753" w:hanging="360"/>
      </w:pPr>
      <w:rPr>
        <w:rFonts w:hint="default"/>
      </w:rPr>
    </w:lvl>
    <w:lvl w:ilvl="6" w:tplc="2C123CFE">
      <w:numFmt w:val="bullet"/>
      <w:lvlText w:val="•"/>
      <w:lvlJc w:val="left"/>
      <w:pPr>
        <w:ind w:left="5646" w:hanging="360"/>
      </w:pPr>
      <w:rPr>
        <w:rFonts w:hint="default"/>
      </w:rPr>
    </w:lvl>
    <w:lvl w:ilvl="7" w:tplc="3EF48C56">
      <w:numFmt w:val="bullet"/>
      <w:lvlText w:val="•"/>
      <w:lvlJc w:val="left"/>
      <w:pPr>
        <w:ind w:left="6540" w:hanging="360"/>
      </w:pPr>
      <w:rPr>
        <w:rFonts w:hint="default"/>
      </w:rPr>
    </w:lvl>
    <w:lvl w:ilvl="8" w:tplc="31062FBC">
      <w:numFmt w:val="bullet"/>
      <w:lvlText w:val="•"/>
      <w:lvlJc w:val="left"/>
      <w:pPr>
        <w:ind w:left="7433" w:hanging="360"/>
      </w:pPr>
      <w:rPr>
        <w:rFonts w:hint="default"/>
      </w:rPr>
    </w:lvl>
  </w:abstractNum>
  <w:abstractNum w:abstractNumId="19" w15:restartNumberingAfterBreak="0">
    <w:nsid w:val="5CF55C57"/>
    <w:multiLevelType w:val="hybridMultilevel"/>
    <w:tmpl w:val="88AEE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4554B8"/>
    <w:multiLevelType w:val="hybridMultilevel"/>
    <w:tmpl w:val="B98CC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A37073"/>
    <w:multiLevelType w:val="hybridMultilevel"/>
    <w:tmpl w:val="8C6C869E"/>
    <w:lvl w:ilvl="0" w:tplc="250210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1F6EC0"/>
    <w:multiLevelType w:val="multilevel"/>
    <w:tmpl w:val="FEAEF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DD3672"/>
    <w:multiLevelType w:val="hybridMultilevel"/>
    <w:tmpl w:val="CA40A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1946C2"/>
    <w:multiLevelType w:val="hybridMultilevel"/>
    <w:tmpl w:val="A770DC3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B2B7727"/>
    <w:multiLevelType w:val="hybridMultilevel"/>
    <w:tmpl w:val="C8004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65371F"/>
    <w:multiLevelType w:val="multilevel"/>
    <w:tmpl w:val="AE242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B10C9F"/>
    <w:multiLevelType w:val="hybridMultilevel"/>
    <w:tmpl w:val="B5CCC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A10D59"/>
    <w:multiLevelType w:val="hybridMultilevel"/>
    <w:tmpl w:val="AB2A0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0"/>
  </w:num>
  <w:num w:numId="4">
    <w:abstractNumId w:val="13"/>
  </w:num>
  <w:num w:numId="5">
    <w:abstractNumId w:val="15"/>
  </w:num>
  <w:num w:numId="6">
    <w:abstractNumId w:val="11"/>
  </w:num>
  <w:num w:numId="7">
    <w:abstractNumId w:val="26"/>
  </w:num>
  <w:num w:numId="8">
    <w:abstractNumId w:val="16"/>
  </w:num>
  <w:num w:numId="9">
    <w:abstractNumId w:val="17"/>
  </w:num>
  <w:num w:numId="10">
    <w:abstractNumId w:val="4"/>
  </w:num>
  <w:num w:numId="11">
    <w:abstractNumId w:val="7"/>
  </w:num>
  <w:num w:numId="12">
    <w:abstractNumId w:val="19"/>
  </w:num>
  <w:num w:numId="13">
    <w:abstractNumId w:val="12"/>
  </w:num>
  <w:num w:numId="14">
    <w:abstractNumId w:val="8"/>
  </w:num>
  <w:num w:numId="15">
    <w:abstractNumId w:val="2"/>
  </w:num>
  <w:num w:numId="16">
    <w:abstractNumId w:val="6"/>
  </w:num>
  <w:num w:numId="17">
    <w:abstractNumId w:val="18"/>
  </w:num>
  <w:num w:numId="18">
    <w:abstractNumId w:val="14"/>
  </w:num>
  <w:num w:numId="19">
    <w:abstractNumId w:val="24"/>
  </w:num>
  <w:num w:numId="20">
    <w:abstractNumId w:val="9"/>
  </w:num>
  <w:num w:numId="21">
    <w:abstractNumId w:val="1"/>
  </w:num>
  <w:num w:numId="22">
    <w:abstractNumId w:val="22"/>
  </w:num>
  <w:num w:numId="23">
    <w:abstractNumId w:val="27"/>
  </w:num>
  <w:num w:numId="24">
    <w:abstractNumId w:val="28"/>
  </w:num>
  <w:num w:numId="25">
    <w:abstractNumId w:val="20"/>
  </w:num>
  <w:num w:numId="26">
    <w:abstractNumId w:val="3"/>
  </w:num>
  <w:num w:numId="27">
    <w:abstractNumId w:val="25"/>
  </w:num>
  <w:num w:numId="28">
    <w:abstractNumId w:val="5"/>
  </w:num>
  <w:num w:numId="29">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153"/>
    <w:rsid w:val="0001352C"/>
    <w:rsid w:val="0002046F"/>
    <w:rsid w:val="00080C99"/>
    <w:rsid w:val="000A2BC0"/>
    <w:rsid w:val="000A4D24"/>
    <w:rsid w:val="000D07D7"/>
    <w:rsid w:val="000E0C50"/>
    <w:rsid w:val="000E414A"/>
    <w:rsid w:val="00100B92"/>
    <w:rsid w:val="0012761F"/>
    <w:rsid w:val="001C3841"/>
    <w:rsid w:val="001E1182"/>
    <w:rsid w:val="001F0FC6"/>
    <w:rsid w:val="002214DB"/>
    <w:rsid w:val="00257706"/>
    <w:rsid w:val="002646F3"/>
    <w:rsid w:val="00286D7E"/>
    <w:rsid w:val="002916CE"/>
    <w:rsid w:val="0029442B"/>
    <w:rsid w:val="002B2F4D"/>
    <w:rsid w:val="003024C3"/>
    <w:rsid w:val="003162C4"/>
    <w:rsid w:val="00340970"/>
    <w:rsid w:val="00343560"/>
    <w:rsid w:val="0036138B"/>
    <w:rsid w:val="00365136"/>
    <w:rsid w:val="00373A90"/>
    <w:rsid w:val="00376A58"/>
    <w:rsid w:val="003A3FA7"/>
    <w:rsid w:val="003F4D9F"/>
    <w:rsid w:val="00427AAB"/>
    <w:rsid w:val="004702CF"/>
    <w:rsid w:val="004801A6"/>
    <w:rsid w:val="00482EBA"/>
    <w:rsid w:val="00492CFE"/>
    <w:rsid w:val="004D12CD"/>
    <w:rsid w:val="005262F7"/>
    <w:rsid w:val="00540A10"/>
    <w:rsid w:val="00545591"/>
    <w:rsid w:val="0059142E"/>
    <w:rsid w:val="005A7C18"/>
    <w:rsid w:val="005B1C68"/>
    <w:rsid w:val="005D06F6"/>
    <w:rsid w:val="005D397F"/>
    <w:rsid w:val="0060166A"/>
    <w:rsid w:val="0060214C"/>
    <w:rsid w:val="00603F8F"/>
    <w:rsid w:val="0061172F"/>
    <w:rsid w:val="006204A2"/>
    <w:rsid w:val="00637E87"/>
    <w:rsid w:val="00655236"/>
    <w:rsid w:val="006614CC"/>
    <w:rsid w:val="00671B65"/>
    <w:rsid w:val="00671DC2"/>
    <w:rsid w:val="00675BCD"/>
    <w:rsid w:val="0068306D"/>
    <w:rsid w:val="00697830"/>
    <w:rsid w:val="006C470F"/>
    <w:rsid w:val="00700933"/>
    <w:rsid w:val="00726BAC"/>
    <w:rsid w:val="00780F0E"/>
    <w:rsid w:val="007D5F75"/>
    <w:rsid w:val="007E1F67"/>
    <w:rsid w:val="007E6309"/>
    <w:rsid w:val="007F0E29"/>
    <w:rsid w:val="007F372C"/>
    <w:rsid w:val="007F53A1"/>
    <w:rsid w:val="00847D51"/>
    <w:rsid w:val="008524E2"/>
    <w:rsid w:val="00862DE0"/>
    <w:rsid w:val="00884455"/>
    <w:rsid w:val="008C2B02"/>
    <w:rsid w:val="008C6111"/>
    <w:rsid w:val="008D623B"/>
    <w:rsid w:val="008F71AF"/>
    <w:rsid w:val="009003B0"/>
    <w:rsid w:val="00946B7B"/>
    <w:rsid w:val="009577B5"/>
    <w:rsid w:val="00982464"/>
    <w:rsid w:val="00990B93"/>
    <w:rsid w:val="00997A48"/>
    <w:rsid w:val="009A6F6E"/>
    <w:rsid w:val="009C6009"/>
    <w:rsid w:val="009D0847"/>
    <w:rsid w:val="009D7ADE"/>
    <w:rsid w:val="009E3C4E"/>
    <w:rsid w:val="00A06153"/>
    <w:rsid w:val="00A13EF0"/>
    <w:rsid w:val="00A2752C"/>
    <w:rsid w:val="00A3384D"/>
    <w:rsid w:val="00A53322"/>
    <w:rsid w:val="00AB3F82"/>
    <w:rsid w:val="00AB4E45"/>
    <w:rsid w:val="00AE1891"/>
    <w:rsid w:val="00AE608C"/>
    <w:rsid w:val="00AF1E94"/>
    <w:rsid w:val="00B02843"/>
    <w:rsid w:val="00B70351"/>
    <w:rsid w:val="00BA1CD2"/>
    <w:rsid w:val="00BA49A3"/>
    <w:rsid w:val="00BF54AD"/>
    <w:rsid w:val="00C17BA8"/>
    <w:rsid w:val="00C6645F"/>
    <w:rsid w:val="00C70F93"/>
    <w:rsid w:val="00C83101"/>
    <w:rsid w:val="00CB6CDA"/>
    <w:rsid w:val="00CD0CE3"/>
    <w:rsid w:val="00CD1A7D"/>
    <w:rsid w:val="00CF6D0E"/>
    <w:rsid w:val="00D278F0"/>
    <w:rsid w:val="00D56C14"/>
    <w:rsid w:val="00D6734F"/>
    <w:rsid w:val="00D80B56"/>
    <w:rsid w:val="00D95736"/>
    <w:rsid w:val="00D95EF6"/>
    <w:rsid w:val="00DD3779"/>
    <w:rsid w:val="00DE44FC"/>
    <w:rsid w:val="00E0583E"/>
    <w:rsid w:val="00E1099F"/>
    <w:rsid w:val="00E23524"/>
    <w:rsid w:val="00E44306"/>
    <w:rsid w:val="00E473CB"/>
    <w:rsid w:val="00E51BC0"/>
    <w:rsid w:val="00E55E8C"/>
    <w:rsid w:val="00E72409"/>
    <w:rsid w:val="00E755D4"/>
    <w:rsid w:val="00E82E24"/>
    <w:rsid w:val="00EB06FE"/>
    <w:rsid w:val="00EC0006"/>
    <w:rsid w:val="00EC55E5"/>
    <w:rsid w:val="00ED5125"/>
    <w:rsid w:val="00F128F5"/>
    <w:rsid w:val="00F14F90"/>
    <w:rsid w:val="00F74FA6"/>
    <w:rsid w:val="00FA29AC"/>
    <w:rsid w:val="00FB3D41"/>
    <w:rsid w:val="00FC6580"/>
    <w:rsid w:val="00FF00D5"/>
    <w:rsid w:val="00FF7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E6A19C"/>
  <w15:chartTrackingRefBased/>
  <w15:docId w15:val="{E7454FA3-0412-46FA-A5A3-0FC0D5A7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160" w:line="259" w:lineRule="auto"/>
        <w:ind w:right="5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42B"/>
  </w:style>
  <w:style w:type="paragraph" w:styleId="Heading4">
    <w:name w:val="heading 4"/>
    <w:basedOn w:val="Normal"/>
    <w:link w:val="Heading4Char"/>
    <w:uiPriority w:val="9"/>
    <w:qFormat/>
    <w:rsid w:val="00FA29A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1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6153"/>
  </w:style>
  <w:style w:type="paragraph" w:styleId="Footer">
    <w:name w:val="footer"/>
    <w:basedOn w:val="Normal"/>
    <w:link w:val="FooterChar"/>
    <w:uiPriority w:val="99"/>
    <w:unhideWhenUsed/>
    <w:rsid w:val="00A061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6153"/>
  </w:style>
  <w:style w:type="table" w:styleId="TableGrid">
    <w:name w:val="Table Grid"/>
    <w:basedOn w:val="TableNormal"/>
    <w:uiPriority w:val="39"/>
    <w:rsid w:val="00700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00933"/>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00933"/>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0933"/>
    <w:pPr>
      <w:widowControl w:val="0"/>
      <w:autoSpaceDE w:val="0"/>
      <w:autoSpaceDN w:val="0"/>
      <w:spacing w:after="0" w:line="240" w:lineRule="auto"/>
      <w:ind w:left="105"/>
    </w:pPr>
    <w:rPr>
      <w:rFonts w:ascii="Calibri" w:eastAsia="Calibri" w:hAnsi="Calibri" w:cs="Calibri"/>
      <w:lang w:val="en-US"/>
    </w:rPr>
  </w:style>
  <w:style w:type="paragraph" w:customStyle="1" w:styleId="Default">
    <w:name w:val="Default"/>
    <w:rsid w:val="0070093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53322"/>
    <w:pPr>
      <w:spacing w:after="0" w:line="240" w:lineRule="auto"/>
      <w:ind w:left="720"/>
      <w:contextualSpacing/>
    </w:pPr>
    <w:rPr>
      <w:rFonts w:ascii="Times New Roman" w:eastAsia="Times New Roman" w:hAnsi="Times New Roman" w:cs="Times New Roman"/>
      <w:sz w:val="24"/>
      <w:szCs w:val="24"/>
      <w:lang w:eastAsia="en-GB"/>
    </w:rPr>
  </w:style>
  <w:style w:type="paragraph" w:styleId="NoSpacing">
    <w:name w:val="No Spacing"/>
    <w:uiPriority w:val="1"/>
    <w:qFormat/>
    <w:rsid w:val="00F128F5"/>
    <w:pPr>
      <w:spacing w:after="0" w:line="240" w:lineRule="auto"/>
    </w:pPr>
  </w:style>
  <w:style w:type="paragraph" w:styleId="BodyText">
    <w:name w:val="Body Text"/>
    <w:basedOn w:val="Normal"/>
    <w:link w:val="BodyTextChar"/>
    <w:uiPriority w:val="1"/>
    <w:qFormat/>
    <w:rsid w:val="00F14F90"/>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F14F90"/>
    <w:rPr>
      <w:rFonts w:ascii="Calibri" w:eastAsia="Calibri" w:hAnsi="Calibri" w:cs="Calibri"/>
      <w:sz w:val="24"/>
      <w:szCs w:val="24"/>
      <w:lang w:val="en-US"/>
    </w:rPr>
  </w:style>
  <w:style w:type="character" w:customStyle="1" w:styleId="Heading4Char">
    <w:name w:val="Heading 4 Char"/>
    <w:basedOn w:val="DefaultParagraphFont"/>
    <w:link w:val="Heading4"/>
    <w:uiPriority w:val="9"/>
    <w:rsid w:val="00FA29AC"/>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FA29A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193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vsd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FB959-CC63-4E60-B21E-750C21B0C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39</Pages>
  <Words>8764</Words>
  <Characters>49961</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Humphrey</dc:creator>
  <cp:keywords/>
  <dc:description/>
  <cp:lastModifiedBy>Paul Humphrey</cp:lastModifiedBy>
  <cp:revision>25</cp:revision>
  <dcterms:created xsi:type="dcterms:W3CDTF">2020-04-03T12:23:00Z</dcterms:created>
  <dcterms:modified xsi:type="dcterms:W3CDTF">2020-04-06T15:22:00Z</dcterms:modified>
</cp:coreProperties>
</file>